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57072" w14:textId="77777777" w:rsidR="00282DFF" w:rsidRDefault="00282DFF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60A6A42E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7307271A" w14:textId="77777777" w:rsidR="007A1907" w:rsidRPr="00A278BF" w:rsidRDefault="007A1907" w:rsidP="007A1907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A278BF">
        <w:rPr>
          <w:rFonts w:ascii="Arial" w:hAnsi="Arial" w:cs="Arial"/>
          <w:b/>
          <w:sz w:val="28"/>
          <w:szCs w:val="28"/>
          <w:lang w:eastAsia="ar-SA"/>
        </w:rPr>
        <w:t>II/150 Mrzkovice - Světlá nad Sázavou, PD</w:t>
      </w:r>
    </w:p>
    <w:p w14:paraId="7F4E7F80" w14:textId="17330D28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3D4C7122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30263A">
        <w:rPr>
          <w:rFonts w:ascii="Arial" w:hAnsi="Arial" w:cs="Arial"/>
          <w:b/>
          <w:sz w:val="22"/>
          <w:szCs w:val="22"/>
        </w:rPr>
        <w:t>Město Světlá nad Sázavou</w:t>
      </w:r>
    </w:p>
    <w:p w14:paraId="0F1C1EF2" w14:textId="4AA832DC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30263A">
        <w:rPr>
          <w:rFonts w:ascii="Arial" w:eastAsia="MS Mincho" w:hAnsi="Arial" w:cs="Arial"/>
          <w:sz w:val="22"/>
          <w:szCs w:val="22"/>
        </w:rPr>
        <w:t>náměstí Trčků z Lípy 18</w:t>
      </w:r>
      <w:r w:rsidR="00AA3C81" w:rsidRPr="005726E4">
        <w:rPr>
          <w:rFonts w:ascii="Arial" w:eastAsia="MS Mincho" w:hAnsi="Arial" w:cs="Arial"/>
          <w:sz w:val="22"/>
          <w:szCs w:val="22"/>
        </w:rPr>
        <w:t>, 58</w:t>
      </w:r>
      <w:r w:rsidR="0030263A">
        <w:rPr>
          <w:rFonts w:ascii="Arial" w:eastAsia="MS Mincho" w:hAnsi="Arial" w:cs="Arial"/>
          <w:sz w:val="22"/>
          <w:szCs w:val="22"/>
        </w:rPr>
        <w:t>2 9</w:t>
      </w:r>
      <w:r w:rsidR="006C1540">
        <w:rPr>
          <w:rFonts w:ascii="Arial" w:eastAsia="MS Mincho" w:hAnsi="Arial" w:cs="Arial"/>
          <w:sz w:val="22"/>
          <w:szCs w:val="22"/>
        </w:rPr>
        <w:t>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30263A">
        <w:rPr>
          <w:rFonts w:ascii="Arial" w:eastAsia="MS Mincho" w:hAnsi="Arial" w:cs="Arial"/>
          <w:sz w:val="22"/>
          <w:szCs w:val="22"/>
        </w:rPr>
        <w:t>Světlá nad Sázavou</w:t>
      </w:r>
    </w:p>
    <w:p w14:paraId="44DBD479" w14:textId="2213CF55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 xml:space="preserve">Ing. </w:t>
      </w:r>
      <w:r w:rsidR="0030263A">
        <w:rPr>
          <w:rFonts w:ascii="Arial" w:eastAsia="MS Mincho" w:hAnsi="Arial" w:cs="Arial"/>
          <w:sz w:val="22"/>
          <w:szCs w:val="22"/>
        </w:rPr>
        <w:t>Františkem Aubrechtem</w:t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, </w:t>
      </w:r>
      <w:r w:rsidR="0030263A">
        <w:rPr>
          <w:rFonts w:ascii="Arial" w:eastAsia="MS Mincho" w:hAnsi="Arial" w:cs="Arial"/>
          <w:sz w:val="22"/>
          <w:szCs w:val="22"/>
        </w:rPr>
        <w:t>starostou města</w:t>
      </w:r>
    </w:p>
    <w:p w14:paraId="17C8FB67" w14:textId="71C909F9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7A1907">
        <w:rPr>
          <w:rFonts w:ascii="Arial" w:eastAsia="MS Mincho" w:hAnsi="Arial" w:cs="Arial"/>
          <w:sz w:val="22"/>
          <w:szCs w:val="22"/>
        </w:rPr>
        <w:t xml:space="preserve">Ing. </w:t>
      </w:r>
      <w:r w:rsidR="0030263A">
        <w:rPr>
          <w:rFonts w:ascii="Arial" w:eastAsia="MS Mincho" w:hAnsi="Arial" w:cs="Arial"/>
          <w:sz w:val="22"/>
          <w:szCs w:val="22"/>
        </w:rPr>
        <w:t>Vladimíra Krajanská</w:t>
      </w:r>
      <w:r w:rsidRPr="0088054F">
        <w:rPr>
          <w:rFonts w:ascii="Arial" w:eastAsia="MS Mincho" w:hAnsi="Arial" w:cs="Arial"/>
          <w:sz w:val="22"/>
          <w:szCs w:val="22"/>
        </w:rPr>
        <w:t xml:space="preserve">, </w:t>
      </w:r>
      <w:r w:rsidR="0030263A">
        <w:rPr>
          <w:rFonts w:ascii="Arial" w:eastAsia="MS Mincho" w:hAnsi="Arial" w:cs="Arial"/>
          <w:sz w:val="22"/>
          <w:szCs w:val="22"/>
        </w:rPr>
        <w:t>Jana Vaňková</w:t>
      </w:r>
    </w:p>
    <w:p w14:paraId="1461666D" w14:textId="6A651EE3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21521C">
        <w:rPr>
          <w:rFonts w:ascii="Arial" w:hAnsi="Arial" w:cs="Arial"/>
          <w:sz w:val="22"/>
          <w:szCs w:val="22"/>
        </w:rPr>
        <w:t>, a.s.</w:t>
      </w:r>
    </w:p>
    <w:p w14:paraId="77A32C6D" w14:textId="5FB3755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30263A">
        <w:rPr>
          <w:rFonts w:ascii="Arial" w:hAnsi="Arial" w:cs="Arial"/>
          <w:sz w:val="22"/>
          <w:szCs w:val="22"/>
        </w:rPr>
        <w:t>2611521</w:t>
      </w:r>
      <w:r w:rsidR="00D4795F" w:rsidRPr="00D4795F">
        <w:rPr>
          <w:rFonts w:ascii="Arial" w:hAnsi="Arial" w:cs="Arial"/>
          <w:sz w:val="22"/>
          <w:szCs w:val="22"/>
        </w:rPr>
        <w:t>/0100</w:t>
      </w:r>
    </w:p>
    <w:p w14:paraId="49EC40B7" w14:textId="65387159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="0030263A">
        <w:rPr>
          <w:rFonts w:ascii="Arial" w:eastAsia="MS Mincho" w:hAnsi="Arial" w:cs="Arial"/>
          <w:sz w:val="22"/>
          <w:szCs w:val="22"/>
        </w:rPr>
        <w:t>00268321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3C03CD54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7A1907" w:rsidRPr="004A003A">
        <w:rPr>
          <w:rFonts w:ascii="Arial" w:hAnsi="Arial" w:cs="Arial"/>
          <w:b/>
          <w:sz w:val="22"/>
          <w:szCs w:val="22"/>
          <w:lang w:eastAsia="ar-SA"/>
        </w:rPr>
        <w:t>II/150 Mrzkovice - Světlá nad Sázavou, 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AB5D3F">
        <w:rPr>
          <w:rFonts w:ascii="Arial" w:hAnsi="Arial" w:cs="Arial"/>
          <w:bCs/>
          <w:sz w:val="22"/>
          <w:szCs w:val="22"/>
        </w:rPr>
        <w:t>.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36DBF58F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>“) vč. soupisu prací a rozpočtu na akci „</w:t>
      </w:r>
      <w:r w:rsidR="007A1907" w:rsidRPr="00A278BF">
        <w:rPr>
          <w:rFonts w:ascii="Arial" w:hAnsi="Arial" w:cs="Arial"/>
          <w:sz w:val="22"/>
          <w:szCs w:val="22"/>
          <w:lang w:eastAsia="ar-SA"/>
        </w:rPr>
        <w:t>II/150 Mr</w:t>
      </w:r>
      <w:r w:rsidR="007A1907">
        <w:rPr>
          <w:rFonts w:ascii="Arial" w:hAnsi="Arial" w:cs="Arial"/>
          <w:sz w:val="22"/>
          <w:szCs w:val="22"/>
          <w:lang w:eastAsia="ar-SA"/>
        </w:rPr>
        <w:t>zkovice - Světlá nad Sázavou</w:t>
      </w:r>
      <w:r w:rsidRPr="007C320C">
        <w:rPr>
          <w:rFonts w:ascii="Arial" w:hAnsi="Arial" w:cs="Arial"/>
          <w:sz w:val="22"/>
          <w:szCs w:val="22"/>
        </w:rPr>
        <w:t>“.</w:t>
      </w:r>
    </w:p>
    <w:p w14:paraId="096ADBF0" w14:textId="77777777" w:rsidR="00282DFF" w:rsidRDefault="00282DFF" w:rsidP="007A1907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0EC1B872" w14:textId="48FB9685" w:rsidR="007A1907" w:rsidRDefault="007A1907" w:rsidP="007A190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Projektová dokumentace bude rozdělena na dvě samostatné části tak, aby bylo možné každou z nich stavebně realizovat samostatně. Každá část bude mít pravomocné povolení</w:t>
      </w:r>
      <w:r w:rsidR="005F5C02">
        <w:rPr>
          <w:rFonts w:ascii="Arial" w:hAnsi="Arial" w:cs="Arial"/>
          <w:sz w:val="22"/>
          <w:szCs w:val="22"/>
        </w:rPr>
        <w:t xml:space="preserve"> záměru</w:t>
      </w:r>
      <w:r>
        <w:rPr>
          <w:rFonts w:ascii="Arial" w:hAnsi="Arial" w:cs="Arial"/>
          <w:sz w:val="22"/>
          <w:szCs w:val="22"/>
        </w:rPr>
        <w:t xml:space="preserve">, objekty stavby a rozpočet s výkazem výměr. Přesné rozdělení bude dohodnuto během projekčních prací, předpoklad intravilán a extravilán </w:t>
      </w:r>
      <w:r w:rsidR="0030263A">
        <w:rPr>
          <w:rFonts w:ascii="Arial" w:hAnsi="Arial" w:cs="Arial"/>
          <w:sz w:val="22"/>
          <w:szCs w:val="22"/>
        </w:rPr>
        <w:t xml:space="preserve">dle rekonstrukce </w:t>
      </w:r>
      <w:r>
        <w:rPr>
          <w:rFonts w:ascii="Arial" w:hAnsi="Arial" w:cs="Arial"/>
          <w:sz w:val="22"/>
          <w:szCs w:val="22"/>
        </w:rPr>
        <w:t xml:space="preserve">silnice </w:t>
      </w:r>
      <w:r w:rsidR="0030263A">
        <w:rPr>
          <w:rFonts w:ascii="Arial" w:hAnsi="Arial" w:cs="Arial"/>
          <w:sz w:val="22"/>
          <w:szCs w:val="22"/>
        </w:rPr>
        <w:t xml:space="preserve">II/150 </w:t>
      </w:r>
      <w:r>
        <w:rPr>
          <w:rFonts w:ascii="Arial" w:hAnsi="Arial" w:cs="Arial"/>
          <w:sz w:val="22"/>
          <w:szCs w:val="22"/>
        </w:rPr>
        <w:t xml:space="preserve">v délce cca 650 m a cca 1950 m. </w:t>
      </w:r>
    </w:p>
    <w:p w14:paraId="5ABF218B" w14:textId="77777777" w:rsidR="00C3705C" w:rsidRPr="00C3705C" w:rsidRDefault="00C3705C" w:rsidP="00F64DB3">
      <w:pPr>
        <w:spacing w:before="120" w:after="80"/>
        <w:jc w:val="both"/>
        <w:rPr>
          <w:rFonts w:ascii="Arial" w:hAnsi="Arial" w:cs="Arial"/>
          <w:b/>
          <w:bCs/>
          <w:sz w:val="22"/>
          <w:szCs w:val="22"/>
        </w:rPr>
      </w:pPr>
      <w:r w:rsidRPr="00C3705C">
        <w:rPr>
          <w:rFonts w:ascii="Arial" w:hAnsi="Arial" w:cs="Arial"/>
          <w:b/>
          <w:bCs/>
          <w:sz w:val="22"/>
          <w:szCs w:val="22"/>
        </w:rPr>
        <w:t>Část 1 PDPZ:</w:t>
      </w:r>
    </w:p>
    <w:p w14:paraId="158A8716" w14:textId="622FF969" w:rsidR="0030263A" w:rsidRDefault="007A1907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781B32">
        <w:rPr>
          <w:rFonts w:ascii="Arial" w:hAnsi="Arial" w:cs="Arial"/>
          <w:sz w:val="22"/>
          <w:szCs w:val="22"/>
        </w:rPr>
        <w:t>bjednatel požaduje</w:t>
      </w:r>
      <w:r w:rsidR="0030263A">
        <w:rPr>
          <w:rFonts w:ascii="Arial" w:hAnsi="Arial" w:cs="Arial"/>
          <w:sz w:val="22"/>
          <w:szCs w:val="22"/>
        </w:rPr>
        <w:t xml:space="preserve"> ve měst</w:t>
      </w:r>
      <w:r w:rsidR="00F85668">
        <w:rPr>
          <w:rFonts w:ascii="Arial" w:hAnsi="Arial" w:cs="Arial"/>
          <w:sz w:val="22"/>
          <w:szCs w:val="22"/>
        </w:rPr>
        <w:t>ě</w:t>
      </w:r>
      <w:r w:rsidR="0030263A">
        <w:rPr>
          <w:rFonts w:ascii="Arial" w:hAnsi="Arial" w:cs="Arial"/>
          <w:sz w:val="22"/>
          <w:szCs w:val="22"/>
        </w:rPr>
        <w:t xml:space="preserve"> Světlá nad Sázavou </w:t>
      </w:r>
      <w:r w:rsidR="00C3705C">
        <w:rPr>
          <w:rFonts w:ascii="Arial" w:hAnsi="Arial" w:cs="Arial"/>
          <w:sz w:val="22"/>
          <w:szCs w:val="22"/>
        </w:rPr>
        <w:t>–</w:t>
      </w:r>
      <w:r w:rsidR="0085442A">
        <w:rPr>
          <w:rFonts w:ascii="Arial" w:hAnsi="Arial" w:cs="Arial"/>
          <w:sz w:val="22"/>
          <w:szCs w:val="22"/>
        </w:rPr>
        <w:t xml:space="preserve"> </w:t>
      </w:r>
      <w:r w:rsidR="0030263A">
        <w:rPr>
          <w:rFonts w:ascii="Arial" w:hAnsi="Arial" w:cs="Arial"/>
          <w:sz w:val="22"/>
          <w:szCs w:val="22"/>
        </w:rPr>
        <w:t>v souběhu s rekonstrukcí silnice II/150 provedení rekonstrukce</w:t>
      </w:r>
      <w:r w:rsidR="0085442A">
        <w:rPr>
          <w:rFonts w:ascii="Arial" w:hAnsi="Arial" w:cs="Arial"/>
          <w:sz w:val="22"/>
          <w:szCs w:val="22"/>
        </w:rPr>
        <w:t xml:space="preserve"> </w:t>
      </w:r>
      <w:r w:rsidR="0030263A">
        <w:rPr>
          <w:rFonts w:ascii="Arial" w:hAnsi="Arial" w:cs="Arial"/>
          <w:sz w:val="22"/>
          <w:szCs w:val="22"/>
        </w:rPr>
        <w:t>podélných</w:t>
      </w:r>
      <w:r w:rsidR="0085442A">
        <w:rPr>
          <w:rFonts w:ascii="Arial" w:hAnsi="Arial" w:cs="Arial"/>
          <w:sz w:val="22"/>
          <w:szCs w:val="22"/>
        </w:rPr>
        <w:t xml:space="preserve"> (</w:t>
      </w:r>
      <w:r w:rsidR="00FD727E">
        <w:rPr>
          <w:rFonts w:ascii="Arial" w:hAnsi="Arial" w:cs="Arial"/>
          <w:sz w:val="22"/>
          <w:szCs w:val="22"/>
        </w:rPr>
        <w:t xml:space="preserve">cca 100 m, </w:t>
      </w:r>
      <w:r w:rsidR="0085442A">
        <w:rPr>
          <w:rFonts w:ascii="Arial" w:hAnsi="Arial" w:cs="Arial"/>
          <w:sz w:val="22"/>
          <w:szCs w:val="22"/>
        </w:rPr>
        <w:t>asfaltový povrch)</w:t>
      </w:r>
      <w:r w:rsidR="0030263A">
        <w:rPr>
          <w:rFonts w:ascii="Arial" w:hAnsi="Arial" w:cs="Arial"/>
          <w:sz w:val="22"/>
          <w:szCs w:val="22"/>
        </w:rPr>
        <w:t xml:space="preserve"> a kolmých parkovacích stání </w:t>
      </w:r>
      <w:r w:rsidR="00F85668">
        <w:rPr>
          <w:rFonts w:ascii="Arial" w:hAnsi="Arial" w:cs="Arial"/>
          <w:sz w:val="22"/>
          <w:szCs w:val="22"/>
        </w:rPr>
        <w:t>(</w:t>
      </w:r>
      <w:r w:rsidR="00FD727E">
        <w:rPr>
          <w:rFonts w:ascii="Arial" w:hAnsi="Arial" w:cs="Arial"/>
          <w:sz w:val="22"/>
          <w:szCs w:val="22"/>
        </w:rPr>
        <w:t xml:space="preserve">cca 180 m, </w:t>
      </w:r>
      <w:r w:rsidR="00F85668">
        <w:rPr>
          <w:rFonts w:ascii="Arial" w:hAnsi="Arial" w:cs="Arial"/>
          <w:sz w:val="22"/>
          <w:szCs w:val="22"/>
        </w:rPr>
        <w:t xml:space="preserve">kamenná kostka) </w:t>
      </w:r>
      <w:r w:rsidR="0030263A">
        <w:rPr>
          <w:rFonts w:ascii="Arial" w:hAnsi="Arial" w:cs="Arial"/>
          <w:sz w:val="22"/>
          <w:szCs w:val="22"/>
        </w:rPr>
        <w:t xml:space="preserve">v ulici Sázavská, </w:t>
      </w:r>
      <w:r w:rsidR="00FD727E">
        <w:rPr>
          <w:rFonts w:ascii="Arial" w:hAnsi="Arial" w:cs="Arial"/>
          <w:sz w:val="22"/>
          <w:szCs w:val="22"/>
        </w:rPr>
        <w:t xml:space="preserve">úpravy vjezdů k BD v ul. Na Sídlišti č.p. 580, 581, 582, 583, </w:t>
      </w:r>
      <w:r w:rsidR="0030263A">
        <w:rPr>
          <w:rFonts w:ascii="Arial" w:hAnsi="Arial" w:cs="Arial"/>
          <w:sz w:val="22"/>
          <w:szCs w:val="22"/>
        </w:rPr>
        <w:t>rozšíření podélných parkovacích stání v ulici Sázavská ke křižovatce s ul. Dolní parc.č. 1096/23, k.ú. Světlá nad Sázavou</w:t>
      </w:r>
      <w:r w:rsidR="00FD727E">
        <w:rPr>
          <w:rFonts w:ascii="Arial" w:hAnsi="Arial" w:cs="Arial"/>
          <w:sz w:val="22"/>
          <w:szCs w:val="22"/>
        </w:rPr>
        <w:t xml:space="preserve"> – cca 240 m</w:t>
      </w:r>
      <w:r w:rsidR="0030263A">
        <w:rPr>
          <w:rFonts w:ascii="Arial" w:hAnsi="Arial" w:cs="Arial"/>
          <w:sz w:val="22"/>
          <w:szCs w:val="22"/>
        </w:rPr>
        <w:t xml:space="preserve">. </w:t>
      </w:r>
      <w:r w:rsidR="00F85668">
        <w:rPr>
          <w:rFonts w:ascii="Arial" w:hAnsi="Arial" w:cs="Arial"/>
          <w:sz w:val="22"/>
          <w:szCs w:val="22"/>
        </w:rPr>
        <w:t>Součástí stavby bude i rekonstrukce chodníku za kolmými parkovacími stáními v ul. Sázavská</w:t>
      </w:r>
      <w:r w:rsidR="00FD727E">
        <w:rPr>
          <w:rFonts w:ascii="Arial" w:hAnsi="Arial" w:cs="Arial"/>
          <w:sz w:val="22"/>
          <w:szCs w:val="22"/>
        </w:rPr>
        <w:t xml:space="preserve"> – cca 200 m</w:t>
      </w:r>
      <w:r w:rsidR="00F85668">
        <w:rPr>
          <w:rFonts w:ascii="Arial" w:hAnsi="Arial" w:cs="Arial"/>
          <w:sz w:val="22"/>
          <w:szCs w:val="22"/>
        </w:rPr>
        <w:t xml:space="preserve">. Povrch podélných parkovacích stání bude volen po dohodě s projektantem a na základě nákladů stavby. </w:t>
      </w:r>
      <w:r w:rsidR="0030263A">
        <w:rPr>
          <w:rFonts w:ascii="Arial" w:hAnsi="Arial" w:cs="Arial"/>
          <w:sz w:val="22"/>
          <w:szCs w:val="22"/>
        </w:rPr>
        <w:t xml:space="preserve">Rozšíření </w:t>
      </w:r>
      <w:r w:rsidR="00F85668">
        <w:rPr>
          <w:rFonts w:ascii="Arial" w:hAnsi="Arial" w:cs="Arial"/>
          <w:sz w:val="22"/>
          <w:szCs w:val="22"/>
        </w:rPr>
        <w:t xml:space="preserve">podélných </w:t>
      </w:r>
      <w:r w:rsidR="0030263A">
        <w:rPr>
          <w:rFonts w:ascii="Arial" w:hAnsi="Arial" w:cs="Arial"/>
          <w:sz w:val="22"/>
          <w:szCs w:val="22"/>
        </w:rPr>
        <w:t>parkovacích stání může vyvolat přesunutí chodníku na pozemku parc.č. 1085/2, k.ú. Světlá nad Sázavou</w:t>
      </w:r>
      <w:r w:rsidR="00F85668">
        <w:rPr>
          <w:rFonts w:ascii="Arial" w:hAnsi="Arial" w:cs="Arial"/>
          <w:sz w:val="22"/>
          <w:szCs w:val="22"/>
        </w:rPr>
        <w:t xml:space="preserve"> (zámková dlažba)</w:t>
      </w:r>
      <w:r w:rsidR="0030263A">
        <w:rPr>
          <w:rFonts w:ascii="Arial" w:hAnsi="Arial" w:cs="Arial"/>
          <w:sz w:val="22"/>
          <w:szCs w:val="22"/>
        </w:rPr>
        <w:t>. Na základě požadavku na prodloužení parkovacích míst bude provedeno i odvodnění těchto parkovacích míst, v celém rozsahu rekonstruované silnice</w:t>
      </w:r>
      <w:r w:rsidR="00BD76B0">
        <w:rPr>
          <w:rFonts w:ascii="Arial" w:hAnsi="Arial" w:cs="Arial"/>
          <w:sz w:val="22"/>
          <w:szCs w:val="22"/>
        </w:rPr>
        <w:t xml:space="preserve"> v intravilánu města</w:t>
      </w:r>
      <w:r w:rsidR="0030263A">
        <w:rPr>
          <w:rFonts w:ascii="Arial" w:hAnsi="Arial" w:cs="Arial"/>
          <w:sz w:val="22"/>
          <w:szCs w:val="22"/>
        </w:rPr>
        <w:t xml:space="preserve"> bude provedena rekonstrukce veřejného osvětlení</w:t>
      </w:r>
      <w:r w:rsidR="007F5E49">
        <w:rPr>
          <w:rFonts w:ascii="Arial" w:hAnsi="Arial" w:cs="Arial"/>
          <w:sz w:val="22"/>
          <w:szCs w:val="22"/>
        </w:rPr>
        <w:t>, vč. pokládky chráničky pro vedení optického kabelu. Objednatel dále požaduje provedení rekonstrukce křižovatky silnic II/150 a ul. Dolní</w:t>
      </w:r>
      <w:r w:rsidR="00726EA6">
        <w:rPr>
          <w:rFonts w:ascii="Arial" w:hAnsi="Arial" w:cs="Arial"/>
          <w:sz w:val="22"/>
          <w:szCs w:val="22"/>
        </w:rPr>
        <w:t>, vč. rekonstrukce ul. Dolní</w:t>
      </w:r>
      <w:r w:rsidR="00FD727E">
        <w:rPr>
          <w:rFonts w:ascii="Arial" w:hAnsi="Arial" w:cs="Arial"/>
          <w:sz w:val="22"/>
          <w:szCs w:val="22"/>
        </w:rPr>
        <w:t xml:space="preserve"> po křižovatku s ul. Na Sídlišti (cca 900 m2 řešené plochy)</w:t>
      </w:r>
      <w:r w:rsidR="007F5E49">
        <w:rPr>
          <w:rFonts w:ascii="Arial" w:hAnsi="Arial" w:cs="Arial"/>
          <w:sz w:val="22"/>
          <w:szCs w:val="22"/>
        </w:rPr>
        <w:t xml:space="preserve"> s doplněním veřejného osvětlení. U čerpací stanice bude proveden bezpečný přechod pro chodce. V rámci rekonstrukce silnice bude proveden nově chodník k </w:t>
      </w:r>
      <w:bookmarkStart w:id="0" w:name="_Hlk188894475"/>
      <w:r w:rsidR="007F5E49">
        <w:rPr>
          <w:rFonts w:ascii="Arial" w:hAnsi="Arial" w:cs="Arial"/>
          <w:sz w:val="22"/>
          <w:szCs w:val="22"/>
        </w:rPr>
        <w:t xml:space="preserve">nemovitostem č.p. </w:t>
      </w:r>
      <w:r w:rsidR="007F5E49" w:rsidRPr="007F5E49">
        <w:rPr>
          <w:rFonts w:ascii="Arial" w:hAnsi="Arial" w:cs="Arial"/>
          <w:sz w:val="22"/>
          <w:szCs w:val="22"/>
        </w:rPr>
        <w:t>415, 460, 413</w:t>
      </w:r>
      <w:r w:rsidR="007F5E49">
        <w:rPr>
          <w:rFonts w:ascii="Arial" w:hAnsi="Arial" w:cs="Arial"/>
          <w:sz w:val="22"/>
          <w:szCs w:val="22"/>
        </w:rPr>
        <w:t>, 365, ul. Sázavská, Světlá nad Sázavou</w:t>
      </w:r>
      <w:bookmarkEnd w:id="0"/>
      <w:r w:rsidR="007F5E49">
        <w:rPr>
          <w:rFonts w:ascii="Arial" w:hAnsi="Arial" w:cs="Arial"/>
          <w:sz w:val="22"/>
          <w:szCs w:val="22"/>
        </w:rPr>
        <w:t>, vč. veřejného osvětlení a vedení chrániček optického kabelu</w:t>
      </w:r>
      <w:r w:rsidR="0085442A">
        <w:rPr>
          <w:rFonts w:ascii="Arial" w:hAnsi="Arial" w:cs="Arial"/>
          <w:sz w:val="22"/>
          <w:szCs w:val="22"/>
        </w:rPr>
        <w:t xml:space="preserve"> – cca 210 m nového chodníku</w:t>
      </w:r>
      <w:r w:rsidR="007F5E49">
        <w:rPr>
          <w:rFonts w:ascii="Arial" w:hAnsi="Arial" w:cs="Arial"/>
          <w:sz w:val="22"/>
          <w:szCs w:val="22"/>
        </w:rPr>
        <w:t>.</w:t>
      </w:r>
    </w:p>
    <w:p w14:paraId="4D7007C5" w14:textId="77777777" w:rsidR="00C3705C" w:rsidRPr="00C3705C" w:rsidRDefault="00C3705C" w:rsidP="00F64DB3">
      <w:pPr>
        <w:spacing w:before="120" w:after="80"/>
        <w:jc w:val="both"/>
        <w:rPr>
          <w:rFonts w:ascii="Arial" w:hAnsi="Arial" w:cs="Arial"/>
          <w:b/>
          <w:bCs/>
          <w:sz w:val="22"/>
          <w:szCs w:val="22"/>
        </w:rPr>
      </w:pPr>
      <w:r w:rsidRPr="00C3705C">
        <w:rPr>
          <w:rFonts w:ascii="Arial" w:hAnsi="Arial" w:cs="Arial"/>
          <w:b/>
          <w:bCs/>
          <w:sz w:val="22"/>
          <w:szCs w:val="22"/>
        </w:rPr>
        <w:t>Část 2 PDPZ:</w:t>
      </w:r>
    </w:p>
    <w:p w14:paraId="4E7045FC" w14:textId="78310D92" w:rsidR="00F85668" w:rsidRDefault="00D97C56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extravilánu města</w:t>
      </w:r>
      <w:r w:rsidR="00F85668">
        <w:rPr>
          <w:rFonts w:ascii="Arial" w:hAnsi="Arial" w:cs="Arial"/>
          <w:sz w:val="22"/>
          <w:szCs w:val="22"/>
        </w:rPr>
        <w:t xml:space="preserve"> Světlá nad Sázavou budou nově provedeny dva sjezdy na pozemek parc.č. </w:t>
      </w:r>
      <w:r w:rsidR="00430053">
        <w:rPr>
          <w:rFonts w:ascii="Arial" w:hAnsi="Arial" w:cs="Arial"/>
          <w:sz w:val="22"/>
          <w:szCs w:val="22"/>
        </w:rPr>
        <w:t>476/11, k.ú. Světlá nad Sázavou</w:t>
      </w:r>
      <w:r>
        <w:rPr>
          <w:rFonts w:ascii="Arial" w:hAnsi="Arial" w:cs="Arial"/>
          <w:sz w:val="22"/>
          <w:szCs w:val="22"/>
        </w:rPr>
        <w:t xml:space="preserve"> (budoucí parkoviště na pozemku pro návštěvníky sousedící stezky pro pěší a cyklisty)</w:t>
      </w:r>
      <w:r w:rsidR="00430053">
        <w:rPr>
          <w:rFonts w:ascii="Arial" w:hAnsi="Arial" w:cs="Arial"/>
          <w:sz w:val="22"/>
          <w:szCs w:val="22"/>
        </w:rPr>
        <w:t>.</w:t>
      </w:r>
    </w:p>
    <w:p w14:paraId="75D03A95" w14:textId="0D4F4863" w:rsidR="007F5E49" w:rsidRDefault="007F5E49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místní části Dolní Březinka požaduje objednatel provedení </w:t>
      </w:r>
      <w:r w:rsidR="00F85668">
        <w:rPr>
          <w:rFonts w:ascii="Arial" w:hAnsi="Arial" w:cs="Arial"/>
          <w:sz w:val="22"/>
          <w:szCs w:val="22"/>
        </w:rPr>
        <w:t>jednostranného chodníku</w:t>
      </w:r>
      <w:r w:rsidR="00DD31DB">
        <w:rPr>
          <w:rFonts w:ascii="Arial" w:hAnsi="Arial" w:cs="Arial"/>
          <w:sz w:val="22"/>
          <w:szCs w:val="22"/>
        </w:rPr>
        <w:t xml:space="preserve"> od autobusové zastávky k domu č.p.39, Dolní Březinka </w:t>
      </w:r>
      <w:r w:rsidR="0085442A">
        <w:rPr>
          <w:rFonts w:ascii="Arial" w:hAnsi="Arial" w:cs="Arial"/>
          <w:sz w:val="22"/>
          <w:szCs w:val="22"/>
        </w:rPr>
        <w:t xml:space="preserve">– cca 280 m chodníku </w:t>
      </w:r>
      <w:r w:rsidR="00DD31DB">
        <w:rPr>
          <w:rFonts w:ascii="Arial" w:hAnsi="Arial" w:cs="Arial"/>
          <w:sz w:val="22"/>
          <w:szCs w:val="22"/>
        </w:rPr>
        <w:t>(přístup k železniční stanici Dolní Březinka)</w:t>
      </w:r>
      <w:r w:rsidR="00F85668">
        <w:rPr>
          <w:rFonts w:ascii="Arial" w:hAnsi="Arial" w:cs="Arial"/>
          <w:sz w:val="22"/>
          <w:szCs w:val="22"/>
        </w:rPr>
        <w:t xml:space="preserve">, </w:t>
      </w:r>
      <w:r w:rsidR="00243D23">
        <w:rPr>
          <w:rFonts w:ascii="Arial" w:hAnsi="Arial" w:cs="Arial"/>
          <w:sz w:val="22"/>
          <w:szCs w:val="22"/>
        </w:rPr>
        <w:t xml:space="preserve">autobusové zastávky, </w:t>
      </w:r>
      <w:r w:rsidR="00F85668">
        <w:rPr>
          <w:rFonts w:ascii="Arial" w:hAnsi="Arial" w:cs="Arial"/>
          <w:sz w:val="22"/>
          <w:szCs w:val="22"/>
        </w:rPr>
        <w:t>veřejného osvětlení, chráničky pro vedení optického kabelu, podélných parkovacích stání u spol. Montraz (náhrada stávající odstavné plochy).</w:t>
      </w:r>
    </w:p>
    <w:p w14:paraId="1B0B2659" w14:textId="2729A476" w:rsidR="007A1907" w:rsidRDefault="00F856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Kraj Vysočina předpoklá</w:t>
      </w:r>
      <w:r w:rsidR="00430053">
        <w:rPr>
          <w:rFonts w:ascii="Arial" w:hAnsi="Arial" w:cs="Arial"/>
          <w:sz w:val="22"/>
          <w:szCs w:val="22"/>
        </w:rPr>
        <w:t>dá n</w:t>
      </w:r>
      <w:r w:rsidR="007A1907" w:rsidRPr="00781B32">
        <w:rPr>
          <w:rFonts w:ascii="Arial" w:hAnsi="Arial" w:cs="Arial"/>
          <w:sz w:val="22"/>
          <w:szCs w:val="22"/>
        </w:rPr>
        <w:t>ávrh silnice na jednotnou kategorii S 7,5 m.</w:t>
      </w:r>
      <w:r w:rsidR="007A1907">
        <w:rPr>
          <w:rFonts w:ascii="Arial" w:hAnsi="Arial" w:cs="Arial"/>
          <w:sz w:val="22"/>
          <w:szCs w:val="22"/>
        </w:rPr>
        <w:t xml:space="preserve"> Součástí extravilánové části budou případné zárubní nebo opěrné zdi pod obcí </w:t>
      </w:r>
      <w:r w:rsidR="007A1907" w:rsidRPr="00781B32">
        <w:rPr>
          <w:rFonts w:ascii="Arial" w:hAnsi="Arial" w:cs="Arial"/>
          <w:sz w:val="22"/>
          <w:szCs w:val="22"/>
        </w:rPr>
        <w:t>Mrzkovice,</w:t>
      </w:r>
      <w:r w:rsidR="007A1907">
        <w:rPr>
          <w:rFonts w:ascii="Arial" w:hAnsi="Arial" w:cs="Arial"/>
          <w:sz w:val="22"/>
          <w:szCs w:val="22"/>
        </w:rPr>
        <w:t xml:space="preserve"> rekonstrukce propustků.</w:t>
      </w:r>
      <w:r w:rsidR="007A1907" w:rsidRPr="00781B32">
        <w:rPr>
          <w:rFonts w:ascii="Arial" w:hAnsi="Arial" w:cs="Arial"/>
          <w:sz w:val="22"/>
          <w:szCs w:val="22"/>
        </w:rPr>
        <w:t xml:space="preserve"> V místní části Březinka bude</w:t>
      </w:r>
      <w:r w:rsidR="007A1907">
        <w:rPr>
          <w:rFonts w:ascii="Arial" w:hAnsi="Arial" w:cs="Arial"/>
          <w:sz w:val="22"/>
          <w:szCs w:val="22"/>
        </w:rPr>
        <w:t xml:space="preserve"> vybudován nový autobusový záliv</w:t>
      </w:r>
      <w:r w:rsidR="00430053">
        <w:rPr>
          <w:rFonts w:ascii="Arial" w:hAnsi="Arial" w:cs="Arial"/>
          <w:sz w:val="22"/>
          <w:szCs w:val="22"/>
        </w:rPr>
        <w:t>. V</w:t>
      </w:r>
      <w:r w:rsidR="007A1907">
        <w:rPr>
          <w:rFonts w:ascii="Arial" w:hAnsi="Arial" w:cs="Arial"/>
          <w:sz w:val="22"/>
          <w:szCs w:val="22"/>
        </w:rPr>
        <w:t> intravilánové části bude provedena rekonstrukce silnice a napojení na místní komunikace ve spolupráci s městem Světlá nad Sázavou, které bude současně provádět rekonstrukci parkovacích stání, chodníků, veřejného osvětlení a úpravu křižovatky silnic II/150 a ul. Dolní.</w:t>
      </w:r>
    </w:p>
    <w:p w14:paraId="77D9EDCB" w14:textId="10A4BD9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3BF582E3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45A0D04A" w14:textId="7FD62488" w:rsidR="00FC6129" w:rsidRPr="00FC6129" w:rsidRDefault="00DD52B4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Předmět plnění tvoří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lastRenderedPageBreak/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559E0B8F" w14:textId="51169101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F73CEA" w14:textId="77777777" w:rsidR="00282DFF" w:rsidRDefault="00282DF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212D736D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1A13DCA8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</w:t>
      </w:r>
      <w:r w:rsidR="00430053">
        <w:rPr>
          <w:rFonts w:ascii="Arial" w:hAnsi="Arial" w:cs="Arial"/>
          <w:bCs/>
          <w:sz w:val="22"/>
          <w:szCs w:val="22"/>
        </w:rPr>
        <w:t>stavbu</w:t>
      </w:r>
      <w:r>
        <w:rPr>
          <w:rFonts w:ascii="Arial" w:hAnsi="Arial" w:cs="Arial"/>
          <w:bCs/>
          <w:sz w:val="22"/>
          <w:szCs w:val="22"/>
        </w:rPr>
        <w:t>,</w:t>
      </w:r>
    </w:p>
    <w:p w14:paraId="665D6BBD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390DD6B2" w14:textId="14122769" w:rsidR="00BF4BA2" w:rsidRPr="00C706AE" w:rsidRDefault="00430053" w:rsidP="005942B9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C706AE">
        <w:rPr>
          <w:rFonts w:ascii="Arial" w:hAnsi="Arial" w:cs="Arial"/>
          <w:bCs/>
          <w:sz w:val="22"/>
          <w:szCs w:val="22"/>
        </w:rPr>
        <w:t xml:space="preserve">ul. Dolní </w:t>
      </w:r>
      <w:r w:rsidR="00C706AE" w:rsidRPr="00C706AE">
        <w:rPr>
          <w:rFonts w:ascii="Arial" w:hAnsi="Arial" w:cs="Arial"/>
          <w:bCs/>
          <w:sz w:val="22"/>
          <w:szCs w:val="22"/>
        </w:rPr>
        <w:t xml:space="preserve">– </w:t>
      </w:r>
      <w:r w:rsidR="00C706AE" w:rsidRPr="00000C2F">
        <w:rPr>
          <w:rFonts w:ascii="Arial" w:hAnsi="Arial" w:cs="Arial"/>
          <w:bCs/>
          <w:sz w:val="22"/>
          <w:szCs w:val="22"/>
        </w:rPr>
        <w:t xml:space="preserve">stanovení </w:t>
      </w:r>
      <w:r w:rsidR="00BF4BA2" w:rsidRPr="00000C2F">
        <w:rPr>
          <w:rFonts w:ascii="Arial" w:hAnsi="Arial" w:cs="Arial"/>
          <w:sz w:val="22"/>
          <w:szCs w:val="22"/>
        </w:rPr>
        <w:t>tloušťk</w:t>
      </w:r>
      <w:r w:rsidR="00C706AE" w:rsidRPr="00000C2F">
        <w:rPr>
          <w:rFonts w:ascii="Arial" w:hAnsi="Arial" w:cs="Arial"/>
          <w:sz w:val="22"/>
          <w:szCs w:val="22"/>
        </w:rPr>
        <w:t>y asfaltových</w:t>
      </w:r>
      <w:r w:rsidR="00BF4BA2" w:rsidRPr="00000C2F">
        <w:rPr>
          <w:rFonts w:ascii="Arial" w:hAnsi="Arial" w:cs="Arial"/>
          <w:sz w:val="22"/>
          <w:szCs w:val="22"/>
        </w:rPr>
        <w:t xml:space="preserve"> vrstev, obs</w:t>
      </w:r>
      <w:r w:rsidR="00BF4BA2" w:rsidRPr="00C706AE">
        <w:rPr>
          <w:rFonts w:ascii="Arial" w:hAnsi="Arial" w:cs="Arial"/>
          <w:sz w:val="22"/>
          <w:szCs w:val="22"/>
        </w:rPr>
        <w:t xml:space="preserve">ah pojiva </w:t>
      </w:r>
      <w:r w:rsidR="00CC18A7" w:rsidRPr="00C706AE">
        <w:rPr>
          <w:rFonts w:ascii="Arial" w:hAnsi="Arial" w:cs="Arial"/>
          <w:sz w:val="22"/>
          <w:szCs w:val="22"/>
        </w:rPr>
        <w:t>vč. stanovení přítomnosti PAU dle TP 150 – Údržba a opravy vozovek pozemních komun</w:t>
      </w:r>
      <w:r w:rsidR="00A3479A" w:rsidRPr="00C706AE">
        <w:rPr>
          <w:rFonts w:ascii="Arial" w:hAnsi="Arial" w:cs="Arial"/>
          <w:sz w:val="22"/>
          <w:szCs w:val="22"/>
        </w:rPr>
        <w:t>ikací obsahující dehtová pojiva</w:t>
      </w:r>
    </w:p>
    <w:p w14:paraId="18FACE1C" w14:textId="77777777" w:rsidR="00433E9A" w:rsidRPr="00762347" w:rsidRDefault="00433E9A" w:rsidP="00433E9A">
      <w:pPr>
        <w:pStyle w:val="bntext30"/>
        <w:ind w:left="1381"/>
      </w:pPr>
    </w:p>
    <w:p w14:paraId="4435A5A3" w14:textId="2DEDFA3F" w:rsidR="00BF4BA2" w:rsidRPr="00762347" w:rsidRDefault="006A082E" w:rsidP="00873D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Zpráva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 xml:space="preserve">o </w:t>
      </w:r>
      <w:r w:rsidR="00000C2F">
        <w:rPr>
          <w:rFonts w:ascii="Arial" w:hAnsi="Arial" w:cs="Arial"/>
          <w:sz w:val="22"/>
          <w:szCs w:val="22"/>
        </w:rPr>
        <w:t>provedených průzkumech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>bude</w:t>
      </w:r>
      <w:r w:rsidR="00BF4B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předána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="00BF4BA2" w:rsidRPr="00762347">
        <w:rPr>
          <w:rFonts w:ascii="Arial" w:hAnsi="Arial" w:cs="Arial"/>
          <w:sz w:val="22"/>
          <w:szCs w:val="22"/>
        </w:rPr>
        <w:t xml:space="preserve">bjednateli </w:t>
      </w:r>
      <w:r w:rsidR="00873DDE" w:rsidRPr="00762347">
        <w:rPr>
          <w:rFonts w:ascii="Arial" w:hAnsi="Arial" w:cs="Arial"/>
          <w:sz w:val="22"/>
          <w:szCs w:val="22"/>
        </w:rPr>
        <w:t xml:space="preserve">v plném rozsahu </w:t>
      </w:r>
      <w:r w:rsidR="00BF4BA2"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="00BF4BA2" w:rsidRPr="00762347">
        <w:rPr>
          <w:rFonts w:ascii="Arial" w:hAnsi="Arial" w:cs="Arial"/>
          <w:sz w:val="22"/>
          <w:szCs w:val="22"/>
        </w:rPr>
        <w:t xml:space="preserve"> a v digitální podobě</w:t>
      </w:r>
      <w:r w:rsidR="00887341">
        <w:rPr>
          <w:rFonts w:ascii="Arial" w:hAnsi="Arial" w:cs="Arial"/>
          <w:sz w:val="22"/>
          <w:szCs w:val="22"/>
        </w:rPr>
        <w:t>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4E4BFB5F" w:rsidR="00FA4E4C" w:rsidRPr="00000C2F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000C2F">
        <w:rPr>
          <w:rFonts w:ascii="Arial" w:hAnsi="Arial" w:cs="Arial"/>
          <w:sz w:val="22"/>
          <w:szCs w:val="22"/>
        </w:rPr>
        <w:t>geodetické zaměření území podle potřeb Zhotovitele tak, aby bylo možno v rámci PDP</w:t>
      </w:r>
      <w:r w:rsidR="005A062A" w:rsidRPr="00000C2F">
        <w:rPr>
          <w:rFonts w:ascii="Arial" w:hAnsi="Arial" w:cs="Arial"/>
          <w:sz w:val="22"/>
          <w:szCs w:val="22"/>
        </w:rPr>
        <w:t>Z</w:t>
      </w:r>
      <w:r w:rsidRPr="00000C2F">
        <w:rPr>
          <w:rFonts w:ascii="Arial" w:hAnsi="Arial" w:cs="Arial"/>
          <w:sz w:val="22"/>
          <w:szCs w:val="22"/>
        </w:rPr>
        <w:t xml:space="preserve"> vytvořit řezy po 20 m a v místě křižovatek a 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9BA20C9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65261">
        <w:rPr>
          <w:rFonts w:ascii="Arial" w:hAnsi="Arial" w:cs="Arial"/>
          <w:bCs/>
          <w:sz w:val="22"/>
          <w:szCs w:val="22"/>
        </w:rPr>
        <w:t>vypracovaný a potvrzený</w:t>
      </w:r>
      <w:r>
        <w:rPr>
          <w:rFonts w:ascii="Arial" w:hAnsi="Arial" w:cs="Arial"/>
          <w:bCs/>
          <w:sz w:val="22"/>
          <w:szCs w:val="22"/>
        </w:rPr>
        <w:t xml:space="preserve"> koordinátorem BOZP</w:t>
      </w:r>
    </w:p>
    <w:p w14:paraId="7B8C9003" w14:textId="38028CCE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</w:t>
      </w:r>
      <w:r w:rsidR="005F5C02">
        <w:rPr>
          <w:rFonts w:ascii="Arial" w:hAnsi="Arial" w:cs="Arial"/>
          <w:bCs/>
          <w:sz w:val="22"/>
          <w:szCs w:val="22"/>
        </w:rPr>
        <w:t> povolení záměru</w:t>
      </w:r>
    </w:p>
    <w:p w14:paraId="5A7DB594" w14:textId="677898EB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>dle čl. 4.4. této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716086C3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</w:t>
      </w:r>
      <w:r w:rsidR="00184811">
        <w:rPr>
          <w:rFonts w:ascii="Arial" w:hAnsi="Arial" w:cs="Arial"/>
          <w:bCs/>
          <w:sz w:val="22"/>
          <w:szCs w:val="22"/>
        </w:rPr>
        <w:t xml:space="preserve"> pro část 1</w:t>
      </w:r>
      <w:r>
        <w:rPr>
          <w:rFonts w:ascii="Arial" w:hAnsi="Arial" w:cs="Arial"/>
          <w:bCs/>
          <w:sz w:val="22"/>
          <w:szCs w:val="22"/>
        </w:rPr>
        <w:t>:</w:t>
      </w:r>
    </w:p>
    <w:p w14:paraId="44F2D6E3" w14:textId="0CA1DD99" w:rsidR="00C65261" w:rsidRPr="00B70966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Všeobecné položky</w:t>
      </w:r>
      <w:r w:rsidR="00184811">
        <w:rPr>
          <w:rFonts w:ascii="Arial" w:eastAsia="Calibri" w:hAnsi="Arial" w:cs="Arial"/>
          <w:iCs/>
          <w:sz w:val="22"/>
          <w:szCs w:val="22"/>
          <w:lang w:eastAsia="en-US"/>
        </w:rPr>
        <w:t xml:space="preserve"> část 1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– zázemí pro stavbu</w:t>
      </w:r>
    </w:p>
    <w:p w14:paraId="6496768B" w14:textId="341138FD" w:rsidR="00D97C56" w:rsidRDefault="00D97C56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 xml:space="preserve">Rekonstrukce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a nová výstavba </w:t>
      </w:r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>chodníků, parkovišť, autobusového záliv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u</w:t>
      </w:r>
    </w:p>
    <w:p w14:paraId="64BCEE2E" w14:textId="00568E4C" w:rsidR="00D97C56" w:rsidRDefault="00D97C56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Rekonstrukce křižovatky II/150 a ul. Dolní, výstavba chodníků k </w:t>
      </w:r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>nemovitostem č.p. 415, 460, 413, 365, ul. Sázavská, Světlá nad Sázavou</w:t>
      </w:r>
    </w:p>
    <w:p w14:paraId="40A70038" w14:textId="0D055EDE" w:rsidR="00D97C56" w:rsidRPr="00D97C56" w:rsidRDefault="00D97C56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>Přechod pro chodce u čerpací stanice</w:t>
      </w:r>
    </w:p>
    <w:p w14:paraId="1EBE8879" w14:textId="6A38159B" w:rsidR="00D97C56" w:rsidRDefault="00D97C56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bookmarkStart w:id="1" w:name="_Hlk188894515"/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>Veřejné osvětlení a chráničky optických kabelů</w:t>
      </w:r>
    </w:p>
    <w:bookmarkEnd w:id="1"/>
    <w:p w14:paraId="6C5C2E90" w14:textId="3DC4F652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Přeložky inženýrských sítí vyvolané rekonstrukcí</w:t>
      </w:r>
      <w:r w:rsidR="00D97C56">
        <w:rPr>
          <w:rFonts w:ascii="Arial" w:eastAsia="Calibri" w:hAnsi="Arial" w:cs="Arial"/>
          <w:iCs/>
          <w:sz w:val="22"/>
          <w:szCs w:val="22"/>
          <w:lang w:eastAsia="en-US"/>
        </w:rPr>
        <w:t>, či rozšířením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D97C56">
        <w:rPr>
          <w:rFonts w:ascii="Arial" w:eastAsia="Calibri" w:hAnsi="Arial" w:cs="Arial"/>
          <w:iCs/>
          <w:sz w:val="22"/>
          <w:szCs w:val="22"/>
          <w:lang w:eastAsia="en-US"/>
        </w:rPr>
        <w:t>chodníků a parkovišť</w:t>
      </w:r>
    </w:p>
    <w:p w14:paraId="27732E0B" w14:textId="77777777" w:rsidR="00C65261" w:rsidRPr="00C259DB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Odvodnění komunikací vč. návrhu nové dešťové kanalizace v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 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dotčeném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úseku</w:t>
      </w:r>
    </w:p>
    <w:p w14:paraId="51702D04" w14:textId="77777777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760B414F" w14:textId="14766AC7" w:rsidR="00C65261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Trvalé dopravní značení</w:t>
      </w:r>
    </w:p>
    <w:p w14:paraId="773E6650" w14:textId="5D368725" w:rsidR="0064600C" w:rsidRDefault="0064600C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Vegetační úpravy</w:t>
      </w:r>
    </w:p>
    <w:p w14:paraId="6799E79D" w14:textId="77777777" w:rsidR="005F5C02" w:rsidRDefault="005F5C02" w:rsidP="0018481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605DF02" w14:textId="723147BC" w:rsidR="00184811" w:rsidRDefault="00184811" w:rsidP="0018481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184811">
        <w:rPr>
          <w:rFonts w:ascii="Arial" w:hAnsi="Arial" w:cs="Arial"/>
          <w:bCs/>
          <w:sz w:val="22"/>
          <w:szCs w:val="22"/>
        </w:rPr>
        <w:t xml:space="preserve">Předpokládaný rozsah stavebních objektů pro část </w:t>
      </w:r>
      <w:r>
        <w:rPr>
          <w:rFonts w:ascii="Arial" w:hAnsi="Arial" w:cs="Arial"/>
          <w:bCs/>
          <w:sz w:val="22"/>
          <w:szCs w:val="22"/>
        </w:rPr>
        <w:t>2</w:t>
      </w:r>
      <w:r w:rsidRPr="00184811">
        <w:rPr>
          <w:rFonts w:ascii="Arial" w:hAnsi="Arial" w:cs="Arial"/>
          <w:bCs/>
          <w:sz w:val="22"/>
          <w:szCs w:val="22"/>
        </w:rPr>
        <w:t>:</w:t>
      </w:r>
    </w:p>
    <w:p w14:paraId="19556D45" w14:textId="5A20854D" w:rsidR="00184811" w:rsidRP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Všeobecné položky část 2 – zázemí pro stavbu</w:t>
      </w:r>
    </w:p>
    <w:p w14:paraId="69C8B8F8" w14:textId="0B882FC2" w:rsidR="00184811" w:rsidRPr="00B70966" w:rsidRDefault="00D97C56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Sjezdy na pozemek parc.č</w:t>
      </w:r>
      <w:r w:rsidR="00DD31DB">
        <w:rPr>
          <w:rFonts w:ascii="Arial" w:eastAsia="Calibri" w:hAnsi="Arial" w:cs="Arial"/>
          <w:iCs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DD31DB" w:rsidRPr="00DD31DB">
        <w:rPr>
          <w:rFonts w:ascii="Arial" w:eastAsia="Calibri" w:hAnsi="Arial" w:cs="Arial"/>
          <w:iCs/>
          <w:sz w:val="22"/>
          <w:szCs w:val="22"/>
          <w:lang w:eastAsia="en-US"/>
        </w:rPr>
        <w:t>476/11, k.ú. Světlá nad Sázavou</w:t>
      </w:r>
    </w:p>
    <w:p w14:paraId="58C415EC" w14:textId="4B56A4B7" w:rsidR="00184811" w:rsidRDefault="00DD31DB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Chodník</w:t>
      </w:r>
      <w:r w:rsidR="00827082">
        <w:rPr>
          <w:rFonts w:ascii="Arial" w:eastAsia="Calibri" w:hAnsi="Arial" w:cs="Arial"/>
          <w:iCs/>
          <w:sz w:val="22"/>
          <w:szCs w:val="22"/>
          <w:lang w:eastAsia="en-US"/>
        </w:rPr>
        <w:t xml:space="preserve"> a autobusová zastávka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v obci Dolní Březinka</w:t>
      </w:r>
    </w:p>
    <w:p w14:paraId="4DDF9276" w14:textId="4D47542A" w:rsidR="00DD31DB" w:rsidRDefault="00DD31DB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Podélná parkovací stání v obci Dolní Březinka</w:t>
      </w:r>
    </w:p>
    <w:p w14:paraId="1A117C40" w14:textId="6F82264F" w:rsidR="00DD31DB" w:rsidRDefault="00DD31DB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Veřejné osvětlení a chráničky optické sítě podél silnice II/150</w:t>
      </w:r>
    </w:p>
    <w:p w14:paraId="148BA848" w14:textId="72FF7780" w:rsidR="00184811" w:rsidRP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Přeložky inženýrských sítí vyvolané </w:t>
      </w:r>
      <w:r w:rsidR="00DD31DB">
        <w:rPr>
          <w:rFonts w:ascii="Arial" w:eastAsia="Calibri" w:hAnsi="Arial" w:cs="Arial"/>
          <w:iCs/>
          <w:sz w:val="22"/>
          <w:szCs w:val="22"/>
          <w:lang w:eastAsia="en-US"/>
        </w:rPr>
        <w:t>výstavbou chodníků a parkovacích zálivů</w:t>
      </w:r>
    </w:p>
    <w:p w14:paraId="6D069A76" w14:textId="77777777" w:rsid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Trvalé dopravní značení</w:t>
      </w:r>
    </w:p>
    <w:p w14:paraId="5910CB5E" w14:textId="5D80A2A8" w:rsidR="0064600C" w:rsidRDefault="0064600C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Vegetační úpravy</w:t>
      </w:r>
    </w:p>
    <w:p w14:paraId="59770E3E" w14:textId="19D9F188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34F74E95" w:rsidR="005F166B" w:rsidRPr="00873DDE" w:rsidRDefault="005F166B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 xml:space="preserve">podobě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Pr="00873DDE">
        <w:rPr>
          <w:rFonts w:ascii="Arial" w:hAnsi="Arial" w:cs="Arial"/>
          <w:bCs/>
          <w:sz w:val="22"/>
          <w:szCs w:val="22"/>
        </w:rPr>
        <w:t xml:space="preserve"> digitální podobě ve formátu dwg a pdf </w:t>
      </w:r>
      <w:r w:rsidR="00873DDE">
        <w:rPr>
          <w:rFonts w:ascii="Arial" w:hAnsi="Arial" w:cs="Arial"/>
          <w:bCs/>
          <w:sz w:val="22"/>
          <w:szCs w:val="22"/>
        </w:rPr>
        <w:t>(</w:t>
      </w:r>
      <w:bookmarkStart w:id="2" w:name="_Hlk188895235"/>
      <w:r w:rsidR="00DD14D1" w:rsidRPr="00873DDE">
        <w:rPr>
          <w:rFonts w:ascii="Arial" w:hAnsi="Arial" w:cs="Arial"/>
          <w:bCs/>
          <w:sz w:val="22"/>
          <w:szCs w:val="22"/>
        </w:rPr>
        <w:t xml:space="preserve">prostřednictvím </w:t>
      </w:r>
      <w:r w:rsidR="00E15811">
        <w:rPr>
          <w:rFonts w:ascii="Arial" w:hAnsi="Arial" w:cs="Arial"/>
          <w:bCs/>
          <w:sz w:val="22"/>
          <w:szCs w:val="22"/>
        </w:rPr>
        <w:t xml:space="preserve">datového nosiče </w:t>
      </w:r>
      <w:bookmarkStart w:id="3" w:name="_Hlk188892074"/>
      <w:r w:rsidR="00E15811">
        <w:rPr>
          <w:rFonts w:ascii="Arial" w:hAnsi="Arial" w:cs="Arial"/>
          <w:bCs/>
          <w:sz w:val="22"/>
          <w:szCs w:val="22"/>
        </w:rPr>
        <w:t>USB flashdisku</w:t>
      </w:r>
      <w:bookmarkEnd w:id="3"/>
      <w:bookmarkEnd w:id="2"/>
      <w:r w:rsidR="00873DDE">
        <w:rPr>
          <w:rFonts w:ascii="Arial" w:hAnsi="Arial" w:cs="Arial"/>
          <w:bCs/>
          <w:sz w:val="22"/>
          <w:szCs w:val="22"/>
        </w:rPr>
        <w:t>)</w:t>
      </w:r>
    </w:p>
    <w:p w14:paraId="1AF4E904" w14:textId="422F0E40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 xml:space="preserve">prostřednictvím </w:t>
      </w:r>
      <w:r w:rsidR="00E15811">
        <w:rPr>
          <w:rFonts w:ascii="Arial" w:hAnsi="Arial" w:cs="Arial"/>
          <w:bCs/>
          <w:sz w:val="22"/>
          <w:szCs w:val="22"/>
        </w:rPr>
        <w:t>datového nosiče</w:t>
      </w:r>
      <w:r w:rsidR="00E15811" w:rsidRPr="00E15811">
        <w:t xml:space="preserve"> </w:t>
      </w:r>
      <w:r w:rsidR="00E15811" w:rsidRPr="00E15811">
        <w:rPr>
          <w:rFonts w:ascii="Arial" w:hAnsi="Arial" w:cs="Arial"/>
          <w:bCs/>
          <w:sz w:val="22"/>
          <w:szCs w:val="22"/>
        </w:rPr>
        <w:t>USB flashdisku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409C106D" w14:textId="34C03386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CF39E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pdf, příp. xls</w:t>
      </w:r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 xml:space="preserve">prostřednictvím </w:t>
      </w:r>
      <w:r w:rsidR="00E15811">
        <w:rPr>
          <w:rFonts w:ascii="Arial" w:hAnsi="Arial" w:cs="Arial"/>
          <w:bCs/>
          <w:sz w:val="22"/>
          <w:szCs w:val="22"/>
        </w:rPr>
        <w:t>datového nosiče</w:t>
      </w:r>
      <w:r w:rsidR="00E15811" w:rsidRPr="00E15811">
        <w:t xml:space="preserve"> </w:t>
      </w:r>
      <w:r w:rsidR="00E15811" w:rsidRPr="00E15811">
        <w:rPr>
          <w:rFonts w:ascii="Arial" w:hAnsi="Arial" w:cs="Arial"/>
          <w:bCs/>
          <w:sz w:val="22"/>
          <w:szCs w:val="22"/>
        </w:rPr>
        <w:t>USB flashdisku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55985D3B" w:rsidR="00975028" w:rsidRPr="0066090F" w:rsidRDefault="00975028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</w:t>
      </w:r>
      <w:r w:rsidR="005F5C02">
        <w:rPr>
          <w:rFonts w:ascii="Arial" w:hAnsi="Arial" w:cs="Arial"/>
          <w:b/>
          <w:bCs/>
          <w:i/>
          <w:sz w:val="22"/>
          <w:szCs w:val="22"/>
          <w:u w:val="single"/>
        </w:rPr>
        <w:t>ých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38262B6F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</w:t>
      </w:r>
      <w:r w:rsidR="005F5C02">
        <w:rPr>
          <w:rFonts w:ascii="Arial" w:hAnsi="Arial" w:cs="Arial"/>
          <w:spacing w:val="-4"/>
          <w:sz w:val="22"/>
          <w:szCs w:val="22"/>
        </w:rPr>
        <w:t>ých</w:t>
      </w:r>
      <w:r w:rsidR="001C030A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F09AB" w14:textId="77777777" w:rsidR="0066090F" w:rsidRDefault="00375010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3E09C862" w14:textId="374D88C5" w:rsidR="00975028" w:rsidRDefault="00975028" w:rsidP="0066090F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6C085D8F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dwg a pdf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 xml:space="preserve">prostřednictvím </w:t>
      </w:r>
      <w:r w:rsidR="008F714B">
        <w:rPr>
          <w:rFonts w:ascii="Arial" w:hAnsi="Arial" w:cs="Arial"/>
          <w:bCs/>
          <w:sz w:val="22"/>
          <w:szCs w:val="22"/>
        </w:rPr>
        <w:t>datového nosiče USB flashdisku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389CA305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r w:rsidR="00975028" w:rsidRPr="004E0CEA">
        <w:rPr>
          <w:rFonts w:ascii="Arial" w:hAnsi="Arial" w:cs="Arial"/>
          <w:sz w:val="22"/>
          <w:szCs w:val="22"/>
        </w:rPr>
        <w:t>xml</w:t>
      </w:r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pdf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 xml:space="preserve">prostřednictvím </w:t>
      </w:r>
      <w:r w:rsidR="008F714B" w:rsidRPr="008F714B">
        <w:rPr>
          <w:rFonts w:ascii="Arial" w:hAnsi="Arial" w:cs="Arial"/>
          <w:sz w:val="22"/>
          <w:szCs w:val="22"/>
        </w:rPr>
        <w:t>datového nosiče USB flashdisku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17FA23F9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>dle OTSKP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r w:rsidR="00975028" w:rsidRPr="004E0CEA">
        <w:rPr>
          <w:rFonts w:ascii="Arial" w:hAnsi="Arial" w:cs="Arial"/>
          <w:sz w:val="22"/>
          <w:szCs w:val="22"/>
        </w:rPr>
        <w:t>xml</w:t>
      </w:r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pdf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 xml:space="preserve">prostřednictvím </w:t>
      </w:r>
      <w:r w:rsidR="008F714B">
        <w:rPr>
          <w:rFonts w:ascii="Arial" w:hAnsi="Arial" w:cs="Arial"/>
          <w:bCs/>
          <w:sz w:val="22"/>
          <w:szCs w:val="22"/>
        </w:rPr>
        <w:t>datového nosiče USB flashdisku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45B01504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 xml:space="preserve">prostřednictvím </w:t>
      </w:r>
      <w:r w:rsidR="008F714B">
        <w:rPr>
          <w:rFonts w:ascii="Arial" w:hAnsi="Arial" w:cs="Arial"/>
          <w:bCs/>
          <w:sz w:val="22"/>
          <w:szCs w:val="22"/>
        </w:rPr>
        <w:t>datového nosiče USB flashdisku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3A702414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*.xls, dwg., dgn. atd.</w:t>
      </w:r>
    </w:p>
    <w:p w14:paraId="077BB43C" w14:textId="4AA3C458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 *.pdf,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7D0CBCF9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</w:t>
      </w:r>
      <w:r w:rsidR="00101B27" w:rsidRPr="00874554">
        <w:rPr>
          <w:rFonts w:ascii="Arial" w:hAnsi="Arial" w:cs="Arial"/>
          <w:bCs/>
          <w:sz w:val="22"/>
          <w:szCs w:val="22"/>
        </w:rPr>
        <w:t>podpisem</w:t>
      </w:r>
      <w:r w:rsidR="00156370" w:rsidRPr="00874554">
        <w:rPr>
          <w:rFonts w:ascii="Arial" w:hAnsi="Arial" w:cs="Arial"/>
          <w:bCs/>
          <w:sz w:val="22"/>
          <w:szCs w:val="22"/>
        </w:rPr>
        <w:t xml:space="preserve"> a kvalifikovaným elektronickým časovým razítkem.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DBA15A" w14:textId="77777777" w:rsidR="0066090F" w:rsidRDefault="00975028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0BCA9F38" w14:textId="73A1A674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paré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technicko-ekonomických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zapisovat své návštěvy, prohlídky a posouzení stavby ve stavebním deníku, kam bude také uvádět jím zjištěné nedostatky a navržená opatření, pokud není výše dohodnuto jinak,</w:t>
      </w:r>
    </w:p>
    <w:p w14:paraId="3FA013BA" w14:textId="2A77ECFF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804B7">
        <w:rPr>
          <w:rFonts w:ascii="Arial" w:hAnsi="Arial" w:cs="Arial"/>
          <w:sz w:val="22"/>
          <w:szCs w:val="22"/>
        </w:rPr>
        <w:t>O</w:t>
      </w:r>
      <w:r w:rsidR="00C87BC5" w:rsidRPr="008804B7">
        <w:rPr>
          <w:rFonts w:ascii="Arial" w:hAnsi="Arial" w:cs="Arial"/>
          <w:sz w:val="22"/>
          <w:szCs w:val="22"/>
        </w:rPr>
        <w:t>bjednatel předpoklá</w:t>
      </w:r>
      <w:r w:rsidR="00215613" w:rsidRPr="008804B7">
        <w:rPr>
          <w:rFonts w:ascii="Arial" w:hAnsi="Arial" w:cs="Arial"/>
          <w:sz w:val="22"/>
          <w:szCs w:val="22"/>
        </w:rPr>
        <w:t>d</w:t>
      </w:r>
      <w:r w:rsidR="00C87BC5" w:rsidRPr="008804B7">
        <w:rPr>
          <w:rFonts w:ascii="Arial" w:hAnsi="Arial" w:cs="Arial"/>
          <w:sz w:val="22"/>
          <w:szCs w:val="22"/>
        </w:rPr>
        <w:t>á</w:t>
      </w:r>
      <w:r w:rsidR="00215613" w:rsidRPr="008804B7">
        <w:rPr>
          <w:rFonts w:ascii="Arial" w:hAnsi="Arial" w:cs="Arial"/>
          <w:sz w:val="22"/>
          <w:szCs w:val="22"/>
        </w:rPr>
        <w:t xml:space="preserve"> </w:t>
      </w:r>
      <w:r w:rsidR="00C87BC5" w:rsidRPr="008804B7">
        <w:rPr>
          <w:rFonts w:ascii="Arial" w:hAnsi="Arial" w:cs="Arial"/>
          <w:sz w:val="22"/>
          <w:szCs w:val="22"/>
        </w:rPr>
        <w:t xml:space="preserve">provedení </w:t>
      </w:r>
      <w:r w:rsidR="00000C2F">
        <w:rPr>
          <w:rFonts w:ascii="Arial" w:hAnsi="Arial" w:cs="Arial"/>
          <w:sz w:val="22"/>
          <w:szCs w:val="22"/>
        </w:rPr>
        <w:t>45</w:t>
      </w:r>
      <w:r w:rsidR="00EB1D6F" w:rsidRPr="008804B7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8804B7">
        <w:rPr>
          <w:rFonts w:ascii="Arial" w:hAnsi="Arial" w:cs="Arial"/>
          <w:sz w:val="22"/>
          <w:szCs w:val="22"/>
        </w:rPr>
        <w:t xml:space="preserve"> D</w:t>
      </w:r>
      <w:r w:rsidR="003412D7" w:rsidRPr="008804B7">
        <w:rPr>
          <w:rFonts w:ascii="Arial" w:hAnsi="Arial" w:cs="Arial"/>
          <w:sz w:val="22"/>
          <w:szCs w:val="22"/>
        </w:rPr>
        <w:t>P</w:t>
      </w:r>
      <w:r w:rsidR="00215613" w:rsidRPr="008804B7">
        <w:rPr>
          <w:rFonts w:ascii="Arial" w:hAnsi="Arial" w:cs="Arial"/>
          <w:sz w:val="22"/>
          <w:szCs w:val="22"/>
        </w:rPr>
        <w:t xml:space="preserve"> </w:t>
      </w:r>
      <w:r w:rsidR="00C87BC5" w:rsidRPr="008804B7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8804B7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8804B7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8804B7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8804B7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8804B7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 </w:t>
      </w:r>
      <w:r w:rsidR="0066090F" w:rsidRPr="008804B7">
        <w:rPr>
          <w:rFonts w:ascii="Arial" w:hAnsi="Arial" w:cs="Arial"/>
          <w:spacing w:val="6"/>
          <w:sz w:val="22"/>
          <w:szCs w:val="22"/>
        </w:rPr>
        <w:t>4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 hod</w:t>
      </w:r>
      <w:r w:rsidR="00C87BC5" w:rsidRPr="008804B7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2F4BC4F9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</w:t>
      </w:r>
      <w:r w:rsidR="00A84170">
        <w:rPr>
          <w:rFonts w:ascii="Arial" w:hAnsi="Arial" w:cs="Arial"/>
          <w:sz w:val="22"/>
          <w:szCs w:val="22"/>
          <w:lang w:eastAsia="ar-SA"/>
        </w:rPr>
        <w:t>,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679E8CC8" w:rsidR="0081576A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88BD2AF" w14:textId="77777777" w:rsidR="00DE09FA" w:rsidRPr="00CD5C60" w:rsidRDefault="00DE09F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0545485B" w14:textId="6478FB05" w:rsidR="008D7168" w:rsidRDefault="008D716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Pr="008804B7">
        <w:rPr>
          <w:rFonts w:ascii="Arial" w:hAnsi="Arial" w:cs="Arial"/>
          <w:sz w:val="22"/>
          <w:szCs w:val="22"/>
          <w:lang w:val="pl-PL"/>
        </w:rPr>
        <w:t>04/2025</w:t>
      </w:r>
    </w:p>
    <w:p w14:paraId="558B3C42" w14:textId="77777777" w:rsidR="008D7168" w:rsidRDefault="008D716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D003CC3" w14:textId="540F1CE6" w:rsidR="007656FC" w:rsidRPr="004379A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4E4B7F">
        <w:rPr>
          <w:rFonts w:ascii="Arial" w:hAnsi="Arial" w:cs="Arial"/>
          <w:sz w:val="22"/>
          <w:szCs w:val="22"/>
          <w:lang w:val="pl-PL"/>
        </w:rPr>
        <w:t>1</w:t>
      </w:r>
      <w:r w:rsidR="00AC7831">
        <w:rPr>
          <w:rFonts w:ascii="Arial" w:hAnsi="Arial" w:cs="Arial"/>
          <w:sz w:val="22"/>
          <w:szCs w:val="22"/>
          <w:lang w:val="pl-PL"/>
        </w:rPr>
        <w:t>5</w:t>
      </w:r>
      <w:r w:rsidR="004630B0" w:rsidRPr="004379AC">
        <w:rPr>
          <w:rFonts w:ascii="Arial" w:hAnsi="Arial" w:cs="Arial"/>
          <w:sz w:val="22"/>
          <w:szCs w:val="22"/>
          <w:lang w:val="pl-PL"/>
        </w:rPr>
        <w:t xml:space="preserve">. </w:t>
      </w:r>
      <w:r w:rsidR="00C14DAA">
        <w:rPr>
          <w:rFonts w:ascii="Arial" w:hAnsi="Arial" w:cs="Arial"/>
          <w:sz w:val="22"/>
          <w:szCs w:val="22"/>
          <w:lang w:val="pl-PL"/>
        </w:rPr>
        <w:t>1</w:t>
      </w:r>
      <w:r w:rsidR="004630B0" w:rsidRPr="004379AC">
        <w:rPr>
          <w:rFonts w:ascii="Arial" w:hAnsi="Arial" w:cs="Arial"/>
          <w:sz w:val="22"/>
          <w:szCs w:val="22"/>
          <w:lang w:val="pl-PL"/>
        </w:rPr>
        <w:t>. 202</w:t>
      </w:r>
      <w:r w:rsidR="00AC7831">
        <w:rPr>
          <w:rFonts w:ascii="Arial" w:hAnsi="Arial" w:cs="Arial"/>
          <w:sz w:val="22"/>
          <w:szCs w:val="22"/>
          <w:lang w:val="pl-PL"/>
        </w:rPr>
        <w:t>6</w:t>
      </w:r>
    </w:p>
    <w:p w14:paraId="7D27DA08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1D6319CE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lastRenderedPageBreak/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AC7831">
        <w:rPr>
          <w:rFonts w:ascii="Arial" w:hAnsi="Arial" w:cs="Arial"/>
          <w:sz w:val="22"/>
          <w:szCs w:val="22"/>
          <w:lang w:val="pl-PL"/>
        </w:rPr>
        <w:t>29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AC7831">
        <w:rPr>
          <w:rFonts w:ascii="Arial" w:hAnsi="Arial" w:cs="Arial"/>
          <w:sz w:val="22"/>
          <w:szCs w:val="22"/>
          <w:lang w:val="pl-PL"/>
        </w:rPr>
        <w:t>5</w:t>
      </w:r>
      <w:r w:rsidR="004630B0" w:rsidRPr="00CC090D">
        <w:rPr>
          <w:rFonts w:ascii="Arial" w:hAnsi="Arial" w:cs="Arial"/>
          <w:sz w:val="22"/>
          <w:szCs w:val="22"/>
          <w:lang w:val="pl-PL"/>
        </w:rPr>
        <w:t>.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 202</w:t>
      </w:r>
      <w:r w:rsidR="0066090F">
        <w:rPr>
          <w:rFonts w:ascii="Arial" w:hAnsi="Arial" w:cs="Arial"/>
          <w:sz w:val="22"/>
          <w:szCs w:val="22"/>
          <w:lang w:val="pl-PL"/>
        </w:rPr>
        <w:t>6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5A694BC5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082501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4E4B7F">
        <w:rPr>
          <w:rFonts w:ascii="Arial" w:hAnsi="Arial" w:cs="Arial"/>
          <w:sz w:val="22"/>
          <w:szCs w:val="22"/>
          <w:lang w:val="pl-PL"/>
        </w:rPr>
        <w:t>30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AC7831">
        <w:rPr>
          <w:rFonts w:ascii="Arial" w:hAnsi="Arial" w:cs="Arial"/>
          <w:sz w:val="22"/>
          <w:szCs w:val="22"/>
          <w:lang w:val="pl-PL"/>
        </w:rPr>
        <w:t>10</w:t>
      </w:r>
      <w:r w:rsidR="00C00973" w:rsidRPr="00CC090D">
        <w:rPr>
          <w:rFonts w:ascii="Arial" w:hAnsi="Arial" w:cs="Arial"/>
          <w:sz w:val="22"/>
          <w:szCs w:val="22"/>
          <w:lang w:val="pl-PL"/>
        </w:rPr>
        <w:t>. 202</w:t>
      </w:r>
      <w:r w:rsidR="0066090F">
        <w:rPr>
          <w:rFonts w:ascii="Arial" w:hAnsi="Arial" w:cs="Arial"/>
          <w:sz w:val="22"/>
          <w:szCs w:val="22"/>
          <w:lang w:val="pl-PL"/>
        </w:rPr>
        <w:t>6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12418722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</w:t>
      </w:r>
      <w:r w:rsidR="008F714B">
        <w:rPr>
          <w:rFonts w:ascii="Arial" w:eastAsia="MS Mincho" w:hAnsi="Arial" w:cs="Arial"/>
          <w:sz w:val="22"/>
          <w:szCs w:val="22"/>
        </w:rPr>
        <w:t xml:space="preserve">bude </w:t>
      </w:r>
      <w:r w:rsidR="008F714B" w:rsidRPr="00873DDE">
        <w:rPr>
          <w:rFonts w:ascii="Arial" w:hAnsi="Arial" w:cs="Arial"/>
          <w:bCs/>
          <w:sz w:val="22"/>
          <w:szCs w:val="22"/>
        </w:rPr>
        <w:t xml:space="preserve">prostřednictvím </w:t>
      </w:r>
      <w:r w:rsidR="008F714B">
        <w:rPr>
          <w:rFonts w:ascii="Arial" w:hAnsi="Arial" w:cs="Arial"/>
          <w:bCs/>
          <w:sz w:val="22"/>
          <w:szCs w:val="22"/>
        </w:rPr>
        <w:t>datového nosiče USB flashdisku</w:t>
      </w:r>
      <w:r w:rsidR="008F714B">
        <w:rPr>
          <w:rFonts w:ascii="Arial" w:eastAsia="MS Mincho" w:hAnsi="Arial" w:cs="Arial"/>
          <w:sz w:val="22"/>
          <w:szCs w:val="22"/>
        </w:rPr>
        <w:t xml:space="preserve"> předána </w:t>
      </w:r>
      <w:r w:rsidR="0002212B">
        <w:rPr>
          <w:rFonts w:ascii="Arial" w:eastAsia="MS Mincho" w:hAnsi="Arial" w:cs="Arial"/>
          <w:sz w:val="22"/>
          <w:szCs w:val="22"/>
        </w:rPr>
        <w:t>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0A3F863" w14:textId="52281498" w:rsidR="000E3DCC" w:rsidRPr="000E3DCC" w:rsidRDefault="00B520CF" w:rsidP="000E3DCC">
      <w:pPr>
        <w:pStyle w:val="Odstavecseseznamem"/>
        <w:numPr>
          <w:ilvl w:val="1"/>
          <w:numId w:val="15"/>
        </w:numPr>
        <w:overflowPunct/>
        <w:autoSpaceDE/>
        <w:autoSpaceDN/>
        <w:adjustRightInd/>
        <w:spacing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0E3DCC">
        <w:rPr>
          <w:rFonts w:ascii="Arial" w:hAnsi="Arial" w:cs="Arial"/>
          <w:sz w:val="22"/>
          <w:szCs w:val="22"/>
        </w:rPr>
        <w:t>Zhotovitel neodpovídá za prodlení s provedením Díla způsobené zásahem třetích osob,</w:t>
      </w:r>
      <w:r w:rsidR="000E3DCC">
        <w:rPr>
          <w:rFonts w:ascii="Arial" w:hAnsi="Arial" w:cs="Arial"/>
          <w:sz w:val="22"/>
          <w:szCs w:val="22"/>
        </w:rPr>
        <w:t xml:space="preserve"> </w:t>
      </w:r>
      <w:r w:rsidRPr="000E3DCC">
        <w:rPr>
          <w:rFonts w:ascii="Arial" w:hAnsi="Arial" w:cs="Arial"/>
          <w:sz w:val="22"/>
          <w:szCs w:val="22"/>
        </w:rPr>
        <w:t>rozhodnutím státní správy a samosprávy apod., pokud takový zásah či rozhodnutí nezavinil.</w:t>
      </w:r>
      <w:r w:rsidR="000E3DCC" w:rsidRPr="000E3DCC">
        <w:t xml:space="preserve"> </w:t>
      </w:r>
      <w:r w:rsidR="000E3DCC" w:rsidRPr="000E3DCC">
        <w:rPr>
          <w:rFonts w:ascii="Arial" w:hAnsi="Arial" w:cs="Arial"/>
          <w:sz w:val="22"/>
          <w:szCs w:val="22"/>
        </w:rPr>
        <w:t>Zhotovitel dále neodpovídá za prodlení s provedením Díla po dobu, po kterou jsou orgány státní správy v prodlením s vydáním svých rozhodnutí, stanovisek apod., ač hotovitel podal řádnou žádost o jejich vydání, a po dobu vyřizování opravných prostředků proti těmto rozhodnutí. Zhotovitel také neodpovídá za prodlení s provedením Díla z důvodu, že třetí osoba nevydala souhlas nebo souhlasné stanovisko potřebné k provedení díla a k jeho vydání podle zákona nebyla povinna.</w:t>
      </w:r>
    </w:p>
    <w:p w14:paraId="392B5DF0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32CC2773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351C41">
        <w:rPr>
          <w:rFonts w:ascii="Arial" w:hAnsi="Arial" w:cs="Arial"/>
          <w:sz w:val="22"/>
          <w:szCs w:val="22"/>
        </w:rPr>
        <w:t xml:space="preserve">rozsahu </w:t>
      </w:r>
      <w:r w:rsidR="00964CE0">
        <w:rPr>
          <w:rFonts w:ascii="Arial" w:hAnsi="Arial" w:cs="Arial"/>
          <w:sz w:val="22"/>
          <w:szCs w:val="22"/>
        </w:rPr>
        <w:t>180</w:t>
      </w:r>
      <w:r w:rsidRPr="00351C41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</w:t>
      </w:r>
      <w:r w:rsidR="00964CE0">
        <w:rPr>
          <w:rFonts w:ascii="Arial" w:hAnsi="Arial" w:cs="Arial"/>
          <w:sz w:val="22"/>
          <w:szCs w:val="22"/>
        </w:rPr>
        <w:t>45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C14DAA">
        <w:rPr>
          <w:rFonts w:ascii="Arial" w:hAnsi="Arial" w:cs="Arial"/>
          <w:sz w:val="22"/>
          <w:szCs w:val="22"/>
        </w:rPr>
        <w:t>4</w:t>
      </w:r>
      <w:r w:rsidRPr="00A85FF1">
        <w:rPr>
          <w:rFonts w:ascii="Arial" w:hAnsi="Arial" w:cs="Arial"/>
          <w:sz w:val="22"/>
          <w:szCs w:val="22"/>
        </w:rPr>
        <w:t xml:space="preserve">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07AB73A2" w14:textId="77777777" w:rsidR="00156370" w:rsidRDefault="00156370" w:rsidP="00156370">
      <w:pPr>
        <w:pStyle w:val="Odstavecseseznamem"/>
        <w:rPr>
          <w:rFonts w:ascii="Arial" w:hAnsi="Arial" w:cs="Arial"/>
          <w:sz w:val="22"/>
          <w:szCs w:val="22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lastRenderedPageBreak/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5EBE5DBA" w14:textId="77777777" w:rsidR="00554ECC" w:rsidRDefault="00554ECC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137A87F4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5CE55CB1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621DAC0" w14:textId="04473DAF" w:rsidR="00C14DAA" w:rsidRDefault="00C14DAA" w:rsidP="002E57D2">
      <w:pPr>
        <w:rPr>
          <w:rFonts w:ascii="Arial" w:hAnsi="Arial" w:cs="Arial"/>
          <w:sz w:val="22"/>
          <w:szCs w:val="22"/>
        </w:rPr>
      </w:pPr>
    </w:p>
    <w:p w14:paraId="53670596" w14:textId="01EF817B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>
        <w:rPr>
          <w:rFonts w:ascii="Arial" w:hAnsi="Arial" w:cs="Arial"/>
          <w:b/>
          <w:sz w:val="22"/>
          <w:szCs w:val="22"/>
          <w:u w:val="single"/>
        </w:rPr>
        <w:t>DPZ část 2</w:t>
      </w:r>
    </w:p>
    <w:p w14:paraId="324E3AFD" w14:textId="77777777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</w:p>
    <w:p w14:paraId="7E39BA2C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7A82804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913E902" w14:textId="77777777" w:rsidR="00C14DAA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5F325681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6D244FF2" w:rsidR="00E51256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251BD9AC" w14:textId="3DF016F2" w:rsidR="00C14DAA" w:rsidRDefault="00C14DAA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2F05144" w14:textId="53DA2BF7" w:rsidR="00C14DAA" w:rsidRDefault="00C14DAA" w:rsidP="00C14DAA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>
        <w:rPr>
          <w:rFonts w:ascii="Arial" w:hAnsi="Arial" w:cs="Arial"/>
          <w:b/>
          <w:sz w:val="22"/>
          <w:szCs w:val="22"/>
          <w:u w:val="single"/>
        </w:rPr>
        <w:t xml:space="preserve"> záměru, inženýrská činnost část 2</w:t>
      </w:r>
    </w:p>
    <w:p w14:paraId="3EAD25CB" w14:textId="2A43C987" w:rsidR="00C14DAA" w:rsidRDefault="00C14DAA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2993FFD" w14:textId="77777777" w:rsidR="00C14DAA" w:rsidRPr="00060074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C388F25" w14:textId="77777777" w:rsidR="00C14DAA" w:rsidRPr="00060074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0D86E29" w14:textId="77777777" w:rsidR="00C14DAA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2EA0C412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A8463E2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43464392" w:rsidR="002E57D2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9B09B5" w14:textId="3D5149F8" w:rsidR="00C14DAA" w:rsidRDefault="00C14DAA" w:rsidP="002E57D2">
      <w:pPr>
        <w:rPr>
          <w:rFonts w:ascii="Arial" w:hAnsi="Arial" w:cs="Arial"/>
          <w:sz w:val="22"/>
          <w:szCs w:val="22"/>
        </w:rPr>
      </w:pPr>
    </w:p>
    <w:p w14:paraId="559EDB31" w14:textId="155A675C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  <w:r>
        <w:rPr>
          <w:rFonts w:ascii="Arial" w:hAnsi="Arial" w:cs="Arial"/>
          <w:b/>
          <w:sz w:val="22"/>
          <w:szCs w:val="22"/>
          <w:u w:val="single"/>
        </w:rPr>
        <w:t xml:space="preserve"> část 2</w:t>
      </w:r>
    </w:p>
    <w:p w14:paraId="4A4BCECD" w14:textId="77777777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</w:p>
    <w:p w14:paraId="59496CCE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0E00EF9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EAB5520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8DB93B6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BE0A96" w14:textId="3493B83A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 w:rsidR="00C07F17" w:rsidRPr="00351C41">
        <w:rPr>
          <w:rFonts w:ascii="Arial" w:hAnsi="Arial" w:cs="Arial"/>
          <w:b/>
          <w:sz w:val="22"/>
          <w:szCs w:val="22"/>
          <w:u w:val="single"/>
        </w:rPr>
        <w:t xml:space="preserve">v rozsahu </w:t>
      </w:r>
      <w:r w:rsidR="00964CE0">
        <w:rPr>
          <w:rFonts w:ascii="Arial" w:hAnsi="Arial" w:cs="Arial"/>
          <w:b/>
          <w:sz w:val="22"/>
          <w:szCs w:val="22"/>
          <w:u w:val="single"/>
        </w:rPr>
        <w:t>18</w:t>
      </w:r>
      <w:r w:rsidR="00C14DAA" w:rsidRPr="00351C41">
        <w:rPr>
          <w:rFonts w:ascii="Arial" w:hAnsi="Arial" w:cs="Arial"/>
          <w:b/>
          <w:sz w:val="22"/>
          <w:szCs w:val="22"/>
          <w:u w:val="single"/>
        </w:rPr>
        <w:t>0</w:t>
      </w:r>
      <w:r w:rsidR="00C07F17" w:rsidRPr="00351C41">
        <w:rPr>
          <w:rFonts w:ascii="Arial" w:hAnsi="Arial" w:cs="Arial"/>
          <w:b/>
          <w:sz w:val="22"/>
          <w:szCs w:val="22"/>
          <w:u w:val="single"/>
        </w:rPr>
        <w:t xml:space="preserve">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2.2. a), b), c),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874554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</w:t>
      </w:r>
      <w:r w:rsidR="00D4795F" w:rsidRPr="00874554">
        <w:rPr>
          <w:color w:val="auto"/>
          <w:spacing w:val="-4"/>
        </w:rPr>
        <w:t xml:space="preserve">dohodnuto jinak), </w:t>
      </w:r>
      <w:r w:rsidRPr="00874554">
        <w:rPr>
          <w:color w:val="auto"/>
        </w:rPr>
        <w:t xml:space="preserve">na základě vystavení jeho </w:t>
      </w:r>
      <w:r w:rsidR="00E8711A" w:rsidRPr="00874554">
        <w:rPr>
          <w:color w:val="auto"/>
        </w:rPr>
        <w:t>faktury</w:t>
      </w:r>
      <w:r w:rsidRPr="00874554">
        <w:rPr>
          <w:color w:val="auto"/>
        </w:rPr>
        <w:t xml:space="preserve">.  </w:t>
      </w:r>
    </w:p>
    <w:p w14:paraId="7227CBCD" w14:textId="77777777" w:rsidR="00BC55E5" w:rsidRPr="00874554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2E07DC87" w:rsidR="00BC55E5" w:rsidRPr="00874554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874554">
        <w:rPr>
          <w:color w:val="auto"/>
          <w:spacing w:val="-4"/>
        </w:rPr>
        <w:t>Předmět plnění spočívající ve výkonu D</w:t>
      </w:r>
      <w:r w:rsidR="00147219" w:rsidRPr="00874554">
        <w:rPr>
          <w:color w:val="auto"/>
          <w:spacing w:val="-4"/>
        </w:rPr>
        <w:t>P</w:t>
      </w:r>
      <w:r w:rsidRPr="00874554">
        <w:rPr>
          <w:color w:val="auto"/>
          <w:spacing w:val="-4"/>
        </w:rPr>
        <w:t xml:space="preserve"> bude fakturován dle skutečně odpracovaných hodin</w:t>
      </w:r>
      <w:r w:rsidRPr="00874554">
        <w:rPr>
          <w:color w:val="auto"/>
        </w:rPr>
        <w:t xml:space="preserve"> v souladu s cenovou nabídkou Zhotovitele. </w:t>
      </w:r>
      <w:r w:rsidR="00C100E2" w:rsidRPr="00874554">
        <w:rPr>
          <w:color w:val="auto"/>
        </w:rPr>
        <w:t>Náklady na 1 hodinu výkonu DP budou vypočteny jako cena výkonu v čl. 4.4. smlouvy dělená 180 (předpokládaný počet hodin výkonu DP, dle čl. 4.3.smlouvy).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lastRenderedPageBreak/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6BE102EF" w:rsidR="00E51256" w:rsidRPr="004E4B7F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4E4B7F" w:rsidRPr="004E4B7F">
        <w:rPr>
          <w:b/>
          <w:color w:val="auto"/>
        </w:rPr>
        <w:t>II/150 Mrzkovice - Světlá nad Sázavou, PD</w:t>
      </w:r>
      <w:r w:rsidR="001E5B66" w:rsidRPr="004E4B7F">
        <w:rPr>
          <w:color w:val="auto"/>
        </w:rPr>
        <w:t>.</w:t>
      </w:r>
      <w:r w:rsidR="0049405B" w:rsidRPr="004E4B7F">
        <w:rPr>
          <w:color w:val="auto"/>
        </w:rPr>
        <w:t xml:space="preserve"> </w:t>
      </w:r>
    </w:p>
    <w:p w14:paraId="21F6B41B" w14:textId="77777777" w:rsidR="004379AC" w:rsidRPr="004E4B7F" w:rsidRDefault="004379AC" w:rsidP="004379AC">
      <w:pPr>
        <w:pStyle w:val="Odstavecseseznamem"/>
        <w:rPr>
          <w:rFonts w:ascii="Arial" w:hAnsi="Arial" w:cs="Arial"/>
          <w:sz w:val="22"/>
          <w:szCs w:val="22"/>
        </w:rPr>
      </w:pPr>
    </w:p>
    <w:p w14:paraId="37297CE6" w14:textId="039AFA3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A64D5F">
        <w:rPr>
          <w:color w:val="auto"/>
        </w:rPr>
        <w:t xml:space="preserve">30 </w:t>
      </w:r>
      <w:r w:rsidRPr="00A7706B">
        <w:rPr>
          <w:color w:val="auto"/>
        </w:rPr>
        <w:t xml:space="preserve">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D6C7E2F" w:rsidR="00C4146A" w:rsidRPr="004E4B7F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631CC8E" w14:textId="7D0995B5" w:rsidR="004E4B7F" w:rsidRPr="001C664A" w:rsidRDefault="004E4B7F" w:rsidP="004E4B7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0E2FC38D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AD5701">
        <w:rPr>
          <w:color w:val="auto"/>
          <w:spacing w:val="-4"/>
        </w:rPr>
        <w:t>Město Světlá nad Sázavou, náměstí Trčků z Lípy 18, 582 91 Světlá nad Sázavou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5AAB5B6A" w14:textId="714385AC" w:rsidR="000E3DCC" w:rsidRDefault="004B3CC3" w:rsidP="000E3DCC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0E3DCC" w:rsidRPr="009223B7">
        <w:rPr>
          <w:color w:val="auto"/>
        </w:rPr>
        <w:t xml:space="preserve"> je oprávněn nárokovat písemně u Zhotovitele bezplatné odstranění vad</w:t>
      </w:r>
      <w:r w:rsidR="000E3DCC">
        <w:rPr>
          <w:color w:val="auto"/>
        </w:rPr>
        <w:t xml:space="preserve"> na které se záruka vztahuje</w:t>
      </w:r>
      <w:r w:rsidR="000E3DCC" w:rsidRPr="009223B7">
        <w:rPr>
          <w:color w:val="auto"/>
        </w:rPr>
        <w:t xml:space="preserve">. Uplatnit právo z vad </w:t>
      </w:r>
      <w:r w:rsidR="000E3DCC" w:rsidRPr="00AF2F0E">
        <w:rPr>
          <w:color w:val="auto"/>
        </w:rPr>
        <w:t>Díla</w:t>
      </w:r>
      <w:r w:rsidR="000E3DCC" w:rsidRPr="009223B7">
        <w:rPr>
          <w:color w:val="auto"/>
        </w:rPr>
        <w:t xml:space="preserve"> může Objednatel nejpozději v poslední den záruční doby</w:t>
      </w:r>
      <w:r w:rsidR="000E3DCC">
        <w:rPr>
          <w:color w:val="auto"/>
        </w:rPr>
        <w:t xml:space="preserve"> a v případě vad dle čl. 7.3. do 30 dnů poté, co je zjistí</w:t>
      </w:r>
      <w:r w:rsidR="000E3DCC" w:rsidRPr="009223B7">
        <w:rPr>
          <w:color w:val="auto"/>
        </w:rPr>
        <w:t>, přičemž rozhodující je datum doručení písemného oznámení vad Zhotoviteli.</w:t>
      </w:r>
    </w:p>
    <w:p w14:paraId="3808B963" w14:textId="7ADEC619" w:rsidR="005F7CB3" w:rsidRPr="000E3DCC" w:rsidRDefault="005F7CB3" w:rsidP="000E3DCC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</w:rPr>
      </w:pPr>
    </w:p>
    <w:p w14:paraId="41BCE8C6" w14:textId="77777777" w:rsidR="009223B7" w:rsidRPr="000E3DCC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42130CD8" w14:textId="77777777" w:rsidR="000E3DCC" w:rsidRDefault="000E3DCC" w:rsidP="000E3DCC">
      <w:pPr>
        <w:pStyle w:val="Odstavecseseznamem"/>
      </w:pPr>
    </w:p>
    <w:p w14:paraId="785634D1" w14:textId="3B52FE2E" w:rsidR="009223B7" w:rsidRPr="000E3DCC" w:rsidRDefault="000E3DCC" w:rsidP="00DC7BF7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3DCC">
        <w:rPr>
          <w:color w:val="auto"/>
        </w:rPr>
        <w:lastRenderedPageBreak/>
        <w:t xml:space="preserve"> </w:t>
      </w:r>
      <w:r w:rsidR="00C4146A" w:rsidRPr="000E3DCC">
        <w:rPr>
          <w:color w:val="auto"/>
        </w:rPr>
        <w:t xml:space="preserve">Pokud </w:t>
      </w:r>
      <w:r w:rsidR="004B3CC3" w:rsidRPr="000E3DCC">
        <w:rPr>
          <w:color w:val="auto"/>
        </w:rPr>
        <w:t>Zhotovitel</w:t>
      </w:r>
      <w:r w:rsidR="00C4146A" w:rsidRPr="000E3DCC">
        <w:rPr>
          <w:color w:val="auto"/>
        </w:rPr>
        <w:t xml:space="preserve"> ve sjednané nebo stanovené lhůtě oprávněně reklamovanou vadu </w:t>
      </w:r>
      <w:r w:rsidR="004707B9" w:rsidRPr="000E3DCC">
        <w:rPr>
          <w:color w:val="auto"/>
        </w:rPr>
        <w:t>D</w:t>
      </w:r>
      <w:r w:rsidR="00C4146A" w:rsidRPr="000E3DCC">
        <w:rPr>
          <w:color w:val="auto"/>
        </w:rPr>
        <w:t xml:space="preserve">íla neodstraní ani se k ní nevyjádří, je </w:t>
      </w:r>
      <w:r w:rsidR="004B3CC3" w:rsidRPr="000E3DCC">
        <w:rPr>
          <w:color w:val="auto"/>
        </w:rPr>
        <w:t>Objednatel</w:t>
      </w:r>
      <w:r w:rsidR="00C4146A" w:rsidRPr="000E3DCC">
        <w:rPr>
          <w:color w:val="auto"/>
        </w:rPr>
        <w:t xml:space="preserve"> oprávněn dát vadu odstranit na náklady </w:t>
      </w:r>
      <w:r w:rsidR="004B3CC3" w:rsidRPr="000E3DCC">
        <w:rPr>
          <w:color w:val="auto"/>
        </w:rPr>
        <w:t>Zhotovitele</w:t>
      </w:r>
      <w:r w:rsidR="00C4146A" w:rsidRPr="000E3DCC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3E716E49" w:rsid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20A0C5C1" w14:textId="77777777" w:rsidR="00554ECC" w:rsidRPr="00121D5B" w:rsidRDefault="00554ECC" w:rsidP="00554EC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25A86749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0B1ACC">
        <w:rPr>
          <w:color w:val="auto"/>
        </w:rPr>
        <w:t>1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37DC8928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</w:t>
      </w:r>
      <w:r w:rsidRPr="001C664A">
        <w:rPr>
          <w:color w:val="auto"/>
        </w:rPr>
        <w:lastRenderedPageBreak/>
        <w:t xml:space="preserve">i započatý den tohoto prodlení, oproti dohodnutému termínu, </w:t>
      </w:r>
      <w:r w:rsidR="00A968D0">
        <w:rPr>
          <w:color w:val="auto"/>
        </w:rPr>
        <w:t xml:space="preserve">nejvýše však </w:t>
      </w:r>
      <w:r w:rsidR="000B1ACC">
        <w:rPr>
          <w:color w:val="auto"/>
        </w:rPr>
        <w:t>5</w:t>
      </w:r>
      <w:r w:rsidR="00A968D0">
        <w:rPr>
          <w:color w:val="auto"/>
        </w:rPr>
        <w:t>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4AD2BA64" w14:textId="23E438C0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0E3DCC">
        <w:rPr>
          <w:color w:val="auto"/>
        </w:rPr>
        <w:t>V případě prodlení Zhotovitele za pozdní výkon D</w:t>
      </w:r>
      <w:r w:rsidR="00C44490" w:rsidRPr="000E3DCC">
        <w:rPr>
          <w:color w:val="auto"/>
        </w:rPr>
        <w:t>P</w:t>
      </w:r>
      <w:r w:rsidRPr="000E3DCC">
        <w:rPr>
          <w:color w:val="auto"/>
        </w:rPr>
        <w:t>, tj. neuskuteční-li se nejpozději do </w:t>
      </w:r>
      <w:r w:rsidR="00F27F04" w:rsidRPr="000E3DCC">
        <w:rPr>
          <w:color w:val="auto"/>
        </w:rPr>
        <w:t>2 pracovních dnů</w:t>
      </w:r>
      <w:r w:rsidRPr="000E3DCC">
        <w:rPr>
          <w:color w:val="auto"/>
        </w:rPr>
        <w:t xml:space="preserve"> od</w:t>
      </w:r>
      <w:r w:rsidRPr="00231F1F">
        <w:rPr>
          <w:color w:val="auto"/>
        </w:rPr>
        <w:t xml:space="preserve">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4A1ED93F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 xml:space="preserve">edostatek, nejvýše však </w:t>
      </w:r>
      <w:r w:rsidR="00C45209">
        <w:rPr>
          <w:color w:val="auto"/>
        </w:rPr>
        <w:t>2 500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9E4C5E" w14:textId="77777777" w:rsidR="000E3DCC" w:rsidRDefault="000E3DCC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6CED88A" w14:textId="77777777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1F3E2680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E4BE1F3" w14:textId="77777777" w:rsidR="00F77975" w:rsidRPr="001C664A" w:rsidRDefault="00F77975" w:rsidP="00F7797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485E2879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2131DE26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57935642" w14:textId="77777777" w:rsidR="00554ECC" w:rsidRDefault="00554ECC" w:rsidP="00554ECC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 xml:space="preserve">é náklady </w:t>
      </w:r>
      <w:r w:rsidR="00B11CA6" w:rsidRPr="00AB6A59">
        <w:rPr>
          <w:color w:val="auto"/>
        </w:rPr>
        <w:lastRenderedPageBreak/>
        <w:t>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297B46B8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8DBBB1F" w14:textId="77777777" w:rsidR="00554ECC" w:rsidRDefault="00554ECC" w:rsidP="00554ECC">
      <w:pPr>
        <w:pStyle w:val="Odstavecseseznamem"/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</w:t>
      </w:r>
      <w:r w:rsidR="00C4146A" w:rsidRPr="000C03D4">
        <w:rPr>
          <w:rFonts w:eastAsia="MS Mincho"/>
          <w:color w:val="auto"/>
        </w:rPr>
        <w:lastRenderedPageBreak/>
        <w:t xml:space="preserve">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0EC4E091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3FF48471" w14:textId="77777777" w:rsidR="00C45209" w:rsidRDefault="00C45209" w:rsidP="00C45209">
      <w:pPr>
        <w:pStyle w:val="Odstavecseseznamem"/>
      </w:pPr>
    </w:p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4B78FC07" w14:textId="77777777" w:rsidR="003818FE" w:rsidRDefault="003818FE" w:rsidP="003818FE">
      <w:pPr>
        <w:pStyle w:val="Odstavecseseznamem"/>
      </w:pPr>
    </w:p>
    <w:p w14:paraId="54319668" w14:textId="2677B201" w:rsidR="00660581" w:rsidRDefault="003818FE" w:rsidP="003818FE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818FE">
        <w:rPr>
          <w:color w:val="auto"/>
        </w:rPr>
        <w:t xml:space="preserve">Strany této smlouvy berou na vědomí, že město Světlá nad Sázavou je obcí podle zákona o obcích č. 128/2000 Sb., může tak mít povinnost zveřejnit tuto smlouvu nebo její části či jakékoliv jiné dokumenty nebo informace vytvořené v rámci tohoto smluvního vztahu, a to např. na profilu zadavatele dle zákona č. 134/2016 Sb., o zadávání veřejných zakázek, v registru smluv dle zákona č. 340/2015 Sb., o registru smluv, postupy podle zákona č. 106/1999 Sb., o svobodném přístupu k informacím nebo na své úřední desce dle zákona č. 128/2000 Sb., o obcích. Smluvní </w:t>
      </w:r>
      <w:r w:rsidRPr="003818FE">
        <w:rPr>
          <w:color w:val="auto"/>
        </w:rPr>
        <w:lastRenderedPageBreak/>
        <w:t>strany se dále dohodly, že elektronický obraz smlouvy v otevřeném a strojově čitelném formátu včetně metadat dle uvedeného zákona zašle k uveřejnění v registru smluv město Světlá nad Sázavou, a to bez zbytečného odkladu, nejpozději však do 15 dnů od uzavření smlouvy.</w:t>
      </w:r>
    </w:p>
    <w:p w14:paraId="64222AFB" w14:textId="77777777" w:rsidR="003818FE" w:rsidRDefault="003818FE" w:rsidP="003818FE">
      <w:pPr>
        <w:pStyle w:val="Odstavecseseznamem"/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0DD7C889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</w:t>
      </w:r>
      <w:r w:rsidR="003818FE">
        <w:rPr>
          <w:color w:val="auto"/>
          <w:spacing w:val="-6"/>
        </w:rPr>
        <w:t>,</w:t>
      </w:r>
      <w:r w:rsidRPr="00A84F82">
        <w:rPr>
          <w:color w:val="auto"/>
          <w:spacing w:val="-6"/>
        </w:rPr>
        <w:t xml:space="preserve">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5F9854B9" w:rsid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228EB4B1" w14:textId="77777777" w:rsidR="00E363B0" w:rsidRDefault="00E363B0" w:rsidP="00E363B0">
      <w:pPr>
        <w:pStyle w:val="Odstavecseseznamem"/>
      </w:pPr>
    </w:p>
    <w:p w14:paraId="57C458C7" w14:textId="2DF43971" w:rsidR="00E363B0" w:rsidRDefault="00E363B0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 xml:space="preserve">Uzavření smlouvy o dílo bylo odsouhlaseno na jednání rady města dne </w:t>
      </w:r>
      <w:r w:rsidRPr="00E363B0">
        <w:rPr>
          <w:color w:val="auto"/>
          <w:highlight w:val="cyan"/>
        </w:rPr>
        <w:t>…….</w:t>
      </w:r>
      <w:r>
        <w:rPr>
          <w:color w:val="auto"/>
        </w:rPr>
        <w:t xml:space="preserve">, usnesením č. </w:t>
      </w:r>
      <w:r w:rsidRPr="00E363B0">
        <w:rPr>
          <w:color w:val="auto"/>
          <w:highlight w:val="cyan"/>
        </w:rPr>
        <w:t>………</w:t>
      </w:r>
    </w:p>
    <w:p w14:paraId="13C8A3DB" w14:textId="5E8811AB" w:rsidR="00660581" w:rsidRDefault="00660581" w:rsidP="00660581">
      <w:pPr>
        <w:pStyle w:val="Odstavecseseznamem"/>
      </w:pPr>
    </w:p>
    <w:p w14:paraId="1342D18B" w14:textId="437DFE56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lastRenderedPageBreak/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6053F191"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211EDD">
        <w:rPr>
          <w:rFonts w:eastAsia="MS Mincho"/>
        </w:rPr>
        <w:t>František Aubrecht</w:t>
      </w:r>
    </w:p>
    <w:p w14:paraId="2560E145" w14:textId="7909F3D8" w:rsidR="002B2A09" w:rsidRDefault="00211EDD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starosta města</w:t>
      </w: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DE09FA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418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E0995" w14:textId="77777777" w:rsidR="008D7168" w:rsidRDefault="008D7168">
      <w:r>
        <w:separator/>
      </w:r>
    </w:p>
  </w:endnote>
  <w:endnote w:type="continuationSeparator" w:id="0">
    <w:p w14:paraId="2E26A4E1" w14:textId="77777777" w:rsidR="008D7168" w:rsidRDefault="008D7168">
      <w:r>
        <w:continuationSeparator/>
      </w:r>
    </w:p>
  </w:endnote>
  <w:endnote w:type="continuationNotice" w:id="1">
    <w:p w14:paraId="009A5780" w14:textId="77777777" w:rsidR="008D7168" w:rsidRDefault="008D7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6DA03" w14:textId="274996EC" w:rsidR="008D7168" w:rsidRDefault="008D7168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82DFF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82DFF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78D84" w14:textId="0196F71E" w:rsidR="008D7168" w:rsidRDefault="008D7168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82DFF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82DFF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1467A" w14:textId="77777777" w:rsidR="008D7168" w:rsidRDefault="008D7168">
      <w:r>
        <w:separator/>
      </w:r>
    </w:p>
  </w:footnote>
  <w:footnote w:type="continuationSeparator" w:id="0">
    <w:p w14:paraId="4A8A4F0D" w14:textId="77777777" w:rsidR="008D7168" w:rsidRDefault="008D7168">
      <w:r>
        <w:continuationSeparator/>
      </w:r>
    </w:p>
  </w:footnote>
  <w:footnote w:type="continuationNotice" w:id="1">
    <w:p w14:paraId="33F23D4A" w14:textId="77777777" w:rsidR="008D7168" w:rsidRDefault="008D7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0169F" w14:textId="77777777" w:rsidR="008D7168" w:rsidRPr="00C82BDA" w:rsidRDefault="008D716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8D7168" w:rsidRPr="00C82BDA" w:rsidRDefault="008D716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8D7168" w:rsidRDefault="008D71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772150A"/>
    <w:multiLevelType w:val="multilevel"/>
    <w:tmpl w:val="B7E8B44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5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1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123037117">
    <w:abstractNumId w:val="46"/>
  </w:num>
  <w:num w:numId="2" w16cid:durableId="349264603">
    <w:abstractNumId w:val="22"/>
  </w:num>
  <w:num w:numId="3" w16cid:durableId="595555017">
    <w:abstractNumId w:val="51"/>
  </w:num>
  <w:num w:numId="4" w16cid:durableId="1881504947">
    <w:abstractNumId w:val="0"/>
  </w:num>
  <w:num w:numId="5" w16cid:durableId="1862667000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 w16cid:durableId="164437177">
    <w:abstractNumId w:val="1"/>
  </w:num>
  <w:num w:numId="7" w16cid:durableId="728454380">
    <w:abstractNumId w:val="37"/>
  </w:num>
  <w:num w:numId="8" w16cid:durableId="1811050597">
    <w:abstractNumId w:val="42"/>
  </w:num>
  <w:num w:numId="9" w16cid:durableId="1265728533">
    <w:abstractNumId w:val="38"/>
  </w:num>
  <w:num w:numId="10" w16cid:durableId="1420558339">
    <w:abstractNumId w:val="11"/>
  </w:num>
  <w:num w:numId="11" w16cid:durableId="501773027">
    <w:abstractNumId w:val="5"/>
  </w:num>
  <w:num w:numId="12" w16cid:durableId="2077823065">
    <w:abstractNumId w:val="41"/>
  </w:num>
  <w:num w:numId="13" w16cid:durableId="543909213">
    <w:abstractNumId w:val="14"/>
  </w:num>
  <w:num w:numId="14" w16cid:durableId="822425433">
    <w:abstractNumId w:val="29"/>
  </w:num>
  <w:num w:numId="15" w16cid:durableId="1051534795">
    <w:abstractNumId w:val="34"/>
  </w:num>
  <w:num w:numId="16" w16cid:durableId="1103574716">
    <w:abstractNumId w:val="7"/>
  </w:num>
  <w:num w:numId="17" w16cid:durableId="1596548730">
    <w:abstractNumId w:val="24"/>
  </w:num>
  <w:num w:numId="18" w16cid:durableId="826436838">
    <w:abstractNumId w:val="3"/>
  </w:num>
  <w:num w:numId="19" w16cid:durableId="957028475">
    <w:abstractNumId w:val="15"/>
  </w:num>
  <w:num w:numId="20" w16cid:durableId="749305540">
    <w:abstractNumId w:val="45"/>
  </w:num>
  <w:num w:numId="21" w16cid:durableId="1279264459">
    <w:abstractNumId w:val="43"/>
  </w:num>
  <w:num w:numId="22" w16cid:durableId="193153231">
    <w:abstractNumId w:val="18"/>
  </w:num>
  <w:num w:numId="23" w16cid:durableId="2122608712">
    <w:abstractNumId w:val="12"/>
  </w:num>
  <w:num w:numId="24" w16cid:durableId="3065144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768321">
    <w:abstractNumId w:val="40"/>
  </w:num>
  <w:num w:numId="26" w16cid:durableId="159975867">
    <w:abstractNumId w:val="21"/>
  </w:num>
  <w:num w:numId="27" w16cid:durableId="2119328444">
    <w:abstractNumId w:val="50"/>
  </w:num>
  <w:num w:numId="28" w16cid:durableId="587882920">
    <w:abstractNumId w:val="25"/>
  </w:num>
  <w:num w:numId="29" w16cid:durableId="923686805">
    <w:abstractNumId w:val="28"/>
  </w:num>
  <w:num w:numId="30" w16cid:durableId="1495490159">
    <w:abstractNumId w:val="10"/>
  </w:num>
  <w:num w:numId="31" w16cid:durableId="1295865640">
    <w:abstractNumId w:val="2"/>
  </w:num>
  <w:num w:numId="32" w16cid:durableId="855654782">
    <w:abstractNumId w:val="20"/>
  </w:num>
  <w:num w:numId="33" w16cid:durableId="579680212">
    <w:abstractNumId w:val="4"/>
  </w:num>
  <w:num w:numId="34" w16cid:durableId="1003163797">
    <w:abstractNumId w:val="17"/>
  </w:num>
  <w:num w:numId="35" w16cid:durableId="1008828023">
    <w:abstractNumId w:val="39"/>
  </w:num>
  <w:num w:numId="36" w16cid:durableId="1689335175">
    <w:abstractNumId w:val="8"/>
  </w:num>
  <w:num w:numId="37" w16cid:durableId="621496616">
    <w:abstractNumId w:val="36"/>
  </w:num>
  <w:num w:numId="38" w16cid:durableId="449785494">
    <w:abstractNumId w:val="44"/>
  </w:num>
  <w:num w:numId="39" w16cid:durableId="1564828450">
    <w:abstractNumId w:val="19"/>
  </w:num>
  <w:num w:numId="40" w16cid:durableId="105203132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98685906">
    <w:abstractNumId w:val="32"/>
  </w:num>
  <w:num w:numId="42" w16cid:durableId="1433360117">
    <w:abstractNumId w:val="27"/>
  </w:num>
  <w:num w:numId="43" w16cid:durableId="782842678">
    <w:abstractNumId w:val="9"/>
  </w:num>
  <w:num w:numId="44" w16cid:durableId="796947407">
    <w:abstractNumId w:val="6"/>
  </w:num>
  <w:num w:numId="45" w16cid:durableId="1898465847">
    <w:abstractNumId w:val="35"/>
  </w:num>
  <w:num w:numId="46" w16cid:durableId="734821379">
    <w:abstractNumId w:val="23"/>
  </w:num>
  <w:num w:numId="47" w16cid:durableId="21051081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28566089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 w16cid:durableId="1112817864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280524487">
    <w:abstractNumId w:val="3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3CA"/>
    <w:rsid w:val="00000C2F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3673D"/>
    <w:rsid w:val="00040FDF"/>
    <w:rsid w:val="00041744"/>
    <w:rsid w:val="00041E20"/>
    <w:rsid w:val="00042A7C"/>
    <w:rsid w:val="00042E18"/>
    <w:rsid w:val="000438B4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1AC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3DCC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2A25"/>
    <w:rsid w:val="00114A05"/>
    <w:rsid w:val="0011628B"/>
    <w:rsid w:val="001162D3"/>
    <w:rsid w:val="00121D5B"/>
    <w:rsid w:val="001235E9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56370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76E22"/>
    <w:rsid w:val="001804A6"/>
    <w:rsid w:val="001813A3"/>
    <w:rsid w:val="0018231D"/>
    <w:rsid w:val="00184811"/>
    <w:rsid w:val="00184CAE"/>
    <w:rsid w:val="00185BA6"/>
    <w:rsid w:val="00191D52"/>
    <w:rsid w:val="0019229F"/>
    <w:rsid w:val="001A1820"/>
    <w:rsid w:val="001A3221"/>
    <w:rsid w:val="001A4666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1EDD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23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2DFF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4A2E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263A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1C41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8FE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149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053"/>
    <w:rsid w:val="004306CD"/>
    <w:rsid w:val="00433E9A"/>
    <w:rsid w:val="004354F6"/>
    <w:rsid w:val="00435F18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87710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4B7F"/>
    <w:rsid w:val="004E5C1C"/>
    <w:rsid w:val="004F57ED"/>
    <w:rsid w:val="004F5F51"/>
    <w:rsid w:val="0050139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CC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5C02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4600C"/>
    <w:rsid w:val="0065006F"/>
    <w:rsid w:val="006515E4"/>
    <w:rsid w:val="00653420"/>
    <w:rsid w:val="00654B53"/>
    <w:rsid w:val="006574CD"/>
    <w:rsid w:val="00657F72"/>
    <w:rsid w:val="00660581"/>
    <w:rsid w:val="0066090F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75EC5"/>
    <w:rsid w:val="006817A9"/>
    <w:rsid w:val="006832D3"/>
    <w:rsid w:val="00683AF6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26EA6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4C7B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1907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46C8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5E49"/>
    <w:rsid w:val="007F6E33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082"/>
    <w:rsid w:val="00827B7E"/>
    <w:rsid w:val="0083252F"/>
    <w:rsid w:val="008330C0"/>
    <w:rsid w:val="00833A68"/>
    <w:rsid w:val="00835A36"/>
    <w:rsid w:val="00836538"/>
    <w:rsid w:val="0083751C"/>
    <w:rsid w:val="00837F96"/>
    <w:rsid w:val="008408DA"/>
    <w:rsid w:val="008409E7"/>
    <w:rsid w:val="008418CC"/>
    <w:rsid w:val="008421C8"/>
    <w:rsid w:val="00842C29"/>
    <w:rsid w:val="008479DC"/>
    <w:rsid w:val="00852539"/>
    <w:rsid w:val="008526F9"/>
    <w:rsid w:val="0085279D"/>
    <w:rsid w:val="00852F4F"/>
    <w:rsid w:val="0085342E"/>
    <w:rsid w:val="00853AE1"/>
    <w:rsid w:val="0085403C"/>
    <w:rsid w:val="0085442A"/>
    <w:rsid w:val="00854EE2"/>
    <w:rsid w:val="00856153"/>
    <w:rsid w:val="00856C8C"/>
    <w:rsid w:val="00856D48"/>
    <w:rsid w:val="00856F9A"/>
    <w:rsid w:val="0086060C"/>
    <w:rsid w:val="0086383A"/>
    <w:rsid w:val="00864A61"/>
    <w:rsid w:val="0086601F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4554"/>
    <w:rsid w:val="008767B7"/>
    <w:rsid w:val="008767E3"/>
    <w:rsid w:val="008804B7"/>
    <w:rsid w:val="0088054F"/>
    <w:rsid w:val="0088303B"/>
    <w:rsid w:val="0088408A"/>
    <w:rsid w:val="008852EC"/>
    <w:rsid w:val="00885E99"/>
    <w:rsid w:val="0088665E"/>
    <w:rsid w:val="00887341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D7168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14B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417A"/>
    <w:rsid w:val="00964CE0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22D5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D5F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170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5D3F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831"/>
    <w:rsid w:val="00AC7AA8"/>
    <w:rsid w:val="00AD17B1"/>
    <w:rsid w:val="00AD483C"/>
    <w:rsid w:val="00AD5701"/>
    <w:rsid w:val="00AD6F83"/>
    <w:rsid w:val="00AE0E80"/>
    <w:rsid w:val="00AE192E"/>
    <w:rsid w:val="00AE3282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144AD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0AEA"/>
    <w:rsid w:val="00B7381F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D76B0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0E2"/>
    <w:rsid w:val="00C10F16"/>
    <w:rsid w:val="00C119CB"/>
    <w:rsid w:val="00C12298"/>
    <w:rsid w:val="00C12C43"/>
    <w:rsid w:val="00C13E87"/>
    <w:rsid w:val="00C14DAA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3705C"/>
    <w:rsid w:val="00C405AA"/>
    <w:rsid w:val="00C40987"/>
    <w:rsid w:val="00C4146A"/>
    <w:rsid w:val="00C432BD"/>
    <w:rsid w:val="00C43340"/>
    <w:rsid w:val="00C43D3B"/>
    <w:rsid w:val="00C44490"/>
    <w:rsid w:val="00C45209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261"/>
    <w:rsid w:val="00C65C8A"/>
    <w:rsid w:val="00C66715"/>
    <w:rsid w:val="00C66A0C"/>
    <w:rsid w:val="00C7013C"/>
    <w:rsid w:val="00C706AE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3FB"/>
    <w:rsid w:val="00CA683E"/>
    <w:rsid w:val="00CB27F5"/>
    <w:rsid w:val="00CB5A09"/>
    <w:rsid w:val="00CB7BE5"/>
    <w:rsid w:val="00CC090D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C56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14D1"/>
    <w:rsid w:val="00DD31DB"/>
    <w:rsid w:val="00DD52B4"/>
    <w:rsid w:val="00DD666C"/>
    <w:rsid w:val="00DE0358"/>
    <w:rsid w:val="00DE09FA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811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2796E"/>
    <w:rsid w:val="00E325D1"/>
    <w:rsid w:val="00E3307F"/>
    <w:rsid w:val="00E34211"/>
    <w:rsid w:val="00E34561"/>
    <w:rsid w:val="00E345F6"/>
    <w:rsid w:val="00E34EBC"/>
    <w:rsid w:val="00E363B0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5946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27F04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56C2A"/>
    <w:rsid w:val="00F61F03"/>
    <w:rsid w:val="00F64CDB"/>
    <w:rsid w:val="00F64DB3"/>
    <w:rsid w:val="00F652C1"/>
    <w:rsid w:val="00F714A7"/>
    <w:rsid w:val="00F719EB"/>
    <w:rsid w:val="00F71E91"/>
    <w:rsid w:val="00F7316B"/>
    <w:rsid w:val="00F73487"/>
    <w:rsid w:val="00F73C86"/>
    <w:rsid w:val="00F74A29"/>
    <w:rsid w:val="00F75522"/>
    <w:rsid w:val="00F77975"/>
    <w:rsid w:val="00F827BD"/>
    <w:rsid w:val="00F85668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727E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E58D1-41C7-4093-B262-312A8E16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19</Pages>
  <Words>7242</Words>
  <Characters>44605</Characters>
  <Application>Microsoft Office Word</Application>
  <DocSecurity>0</DocSecurity>
  <Lines>371</Lines>
  <Paragraphs>103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Vladimíra Krajanská</cp:lastModifiedBy>
  <cp:revision>21</cp:revision>
  <cp:lastPrinted>2025-01-29T13:59:00Z</cp:lastPrinted>
  <dcterms:created xsi:type="dcterms:W3CDTF">2025-01-27T15:52:00Z</dcterms:created>
  <dcterms:modified xsi:type="dcterms:W3CDTF">2025-02-07T14:47:00Z</dcterms:modified>
</cp:coreProperties>
</file>